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80" w:rsidRPr="000719D5" w:rsidRDefault="00031C80" w:rsidP="00992B05">
      <w:pPr>
        <w:autoSpaceDE w:val="0"/>
        <w:autoSpaceDN w:val="0"/>
        <w:adjustRightInd w:val="0"/>
        <w:spacing w:after="0" w:line="240" w:lineRule="auto"/>
        <w:jc w:val="both"/>
        <w:rPr>
          <w:rFonts w:ascii="Century Gothic" w:hAnsi="Century Gothic" w:cs="Arial"/>
          <w:color w:val="000000"/>
          <w:sz w:val="20"/>
          <w:szCs w:val="20"/>
        </w:rPr>
      </w:pPr>
    </w:p>
    <w:p w:rsidR="00262FA3" w:rsidRDefault="00E46667" w:rsidP="00992B05">
      <w:pPr>
        <w:autoSpaceDE w:val="0"/>
        <w:autoSpaceDN w:val="0"/>
        <w:adjustRightInd w:val="0"/>
        <w:spacing w:after="0" w:line="240" w:lineRule="auto"/>
        <w:jc w:val="center"/>
        <w:rPr>
          <w:rFonts w:ascii="Century Gothic" w:hAnsi="Century Gothic" w:cs="Arial"/>
          <w:b/>
          <w:bCs/>
          <w:color w:val="000000"/>
          <w:sz w:val="20"/>
          <w:szCs w:val="20"/>
        </w:rPr>
      </w:pPr>
      <w:r w:rsidRPr="000719D5">
        <w:rPr>
          <w:rFonts w:ascii="Century Gothic" w:hAnsi="Century Gothic" w:cs="Arial"/>
          <w:b/>
          <w:bCs/>
          <w:color w:val="000000"/>
          <w:sz w:val="20"/>
          <w:szCs w:val="20"/>
        </w:rPr>
        <w:t xml:space="preserve">BASES </w:t>
      </w:r>
      <w:r w:rsidR="00262FA3">
        <w:rPr>
          <w:rFonts w:ascii="Century Gothic" w:hAnsi="Century Gothic" w:cs="Arial"/>
          <w:b/>
          <w:bCs/>
          <w:color w:val="000000"/>
          <w:sz w:val="20"/>
          <w:szCs w:val="20"/>
        </w:rPr>
        <w:t>Y CONDICIONES ESPECIALES</w:t>
      </w:r>
    </w:p>
    <w:p w:rsidR="00262FA3" w:rsidRDefault="00262FA3" w:rsidP="00262FA3">
      <w:pPr>
        <w:autoSpaceDE w:val="0"/>
        <w:autoSpaceDN w:val="0"/>
        <w:adjustRightInd w:val="0"/>
        <w:spacing w:after="0" w:line="240" w:lineRule="auto"/>
        <w:jc w:val="center"/>
        <w:rPr>
          <w:rFonts w:ascii="Century Gothic" w:hAnsi="Century Gothic" w:cs="Arial"/>
          <w:b/>
          <w:bCs/>
          <w:color w:val="000000"/>
          <w:sz w:val="20"/>
          <w:szCs w:val="20"/>
        </w:rPr>
      </w:pPr>
      <w:r>
        <w:rPr>
          <w:rFonts w:ascii="Century Gothic" w:hAnsi="Century Gothic" w:cs="Arial"/>
          <w:b/>
          <w:bCs/>
          <w:color w:val="000000"/>
          <w:sz w:val="20"/>
          <w:szCs w:val="20"/>
        </w:rPr>
        <w:t>“ADQUISICION DE PVC IMPRESO PARA DIFUSION</w:t>
      </w:r>
    </w:p>
    <w:p w:rsidR="00262FA3" w:rsidRDefault="00262FA3" w:rsidP="00262FA3">
      <w:pPr>
        <w:autoSpaceDE w:val="0"/>
        <w:autoSpaceDN w:val="0"/>
        <w:adjustRightInd w:val="0"/>
        <w:spacing w:after="0" w:line="240" w:lineRule="auto"/>
        <w:jc w:val="center"/>
        <w:rPr>
          <w:rFonts w:ascii="Century Gothic" w:hAnsi="Century Gothic" w:cs="Arial"/>
          <w:b/>
          <w:bCs/>
          <w:color w:val="000000"/>
          <w:sz w:val="20"/>
          <w:szCs w:val="20"/>
        </w:rPr>
      </w:pPr>
      <w:r>
        <w:rPr>
          <w:rFonts w:ascii="Century Gothic" w:hAnsi="Century Gothic" w:cs="Arial"/>
          <w:b/>
          <w:bCs/>
          <w:color w:val="000000"/>
          <w:sz w:val="20"/>
          <w:szCs w:val="20"/>
        </w:rPr>
        <w:t xml:space="preserve"> DE ACTIVIDADES MNICIPALES AÑO 2012”</w:t>
      </w:r>
    </w:p>
    <w:p w:rsidR="00262FA3" w:rsidRDefault="00262FA3" w:rsidP="00262FA3">
      <w:pPr>
        <w:autoSpaceDE w:val="0"/>
        <w:autoSpaceDN w:val="0"/>
        <w:adjustRightInd w:val="0"/>
        <w:spacing w:after="0" w:line="240" w:lineRule="auto"/>
        <w:jc w:val="center"/>
        <w:rPr>
          <w:rFonts w:ascii="Century Gothic" w:hAnsi="Century Gothic" w:cs="Arial"/>
          <w:b/>
          <w:bCs/>
          <w:color w:val="000000"/>
          <w:sz w:val="20"/>
          <w:szCs w:val="20"/>
        </w:rPr>
      </w:pPr>
    </w:p>
    <w:p w:rsidR="00031C80" w:rsidRPr="000719D5" w:rsidRDefault="00262FA3" w:rsidP="00262FA3">
      <w:pPr>
        <w:autoSpaceDE w:val="0"/>
        <w:autoSpaceDN w:val="0"/>
        <w:adjustRightInd w:val="0"/>
        <w:spacing w:after="0" w:line="240" w:lineRule="auto"/>
        <w:jc w:val="center"/>
        <w:rPr>
          <w:rFonts w:ascii="Century Gothic" w:hAnsi="Century Gothic" w:cs="Arial"/>
          <w:b/>
          <w:bCs/>
          <w:color w:val="000000"/>
          <w:sz w:val="20"/>
          <w:szCs w:val="20"/>
        </w:rPr>
      </w:pPr>
      <w:r w:rsidRPr="000719D5">
        <w:rPr>
          <w:rFonts w:ascii="Century Gothic" w:hAnsi="Century Gothic" w:cs="Arial"/>
          <w:b/>
          <w:bCs/>
          <w:color w:val="000000"/>
          <w:sz w:val="20"/>
          <w:szCs w:val="20"/>
        </w:rPr>
        <w:t xml:space="preserve"> </w:t>
      </w:r>
    </w:p>
    <w:p w:rsidR="00E46667" w:rsidRDefault="00262FA3" w:rsidP="003564F7">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Pr>
          <w:rFonts w:ascii="Century Gothic" w:hAnsi="Century Gothic" w:cs="Arial"/>
          <w:b/>
          <w:bCs/>
          <w:color w:val="000000"/>
          <w:sz w:val="20"/>
          <w:szCs w:val="20"/>
        </w:rPr>
        <w:t>OBJETIVO</w:t>
      </w:r>
    </w:p>
    <w:p w:rsidR="00420E3A" w:rsidRDefault="00420E3A" w:rsidP="00420E3A">
      <w:pPr>
        <w:pStyle w:val="Prrafodelista"/>
        <w:autoSpaceDE w:val="0"/>
        <w:autoSpaceDN w:val="0"/>
        <w:adjustRightInd w:val="0"/>
        <w:spacing w:after="0" w:line="240" w:lineRule="auto"/>
        <w:jc w:val="both"/>
        <w:rPr>
          <w:rFonts w:ascii="Century Gothic" w:hAnsi="Century Gothic" w:cs="Arial"/>
          <w:b/>
          <w:bCs/>
          <w:color w:val="000000"/>
          <w:sz w:val="20"/>
          <w:szCs w:val="20"/>
        </w:rPr>
      </w:pPr>
    </w:p>
    <w:p w:rsidR="00262FA3" w:rsidRDefault="00262FA3" w:rsidP="003564F7">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La I. M</w:t>
      </w:r>
      <w:r w:rsidR="00C6193C">
        <w:rPr>
          <w:rFonts w:ascii="Century Gothic" w:hAnsi="Century Gothic" w:cs="Arial"/>
          <w:bCs/>
          <w:color w:val="000000"/>
          <w:sz w:val="20"/>
          <w:szCs w:val="20"/>
        </w:rPr>
        <w:t>u</w:t>
      </w:r>
      <w:r>
        <w:rPr>
          <w:rFonts w:ascii="Century Gothic" w:hAnsi="Century Gothic" w:cs="Arial"/>
          <w:bCs/>
          <w:color w:val="000000"/>
          <w:sz w:val="20"/>
          <w:szCs w:val="20"/>
        </w:rPr>
        <w:t>nicipalida</w:t>
      </w:r>
      <w:r w:rsidR="00C6193C">
        <w:rPr>
          <w:rFonts w:ascii="Century Gothic" w:hAnsi="Century Gothic" w:cs="Arial"/>
          <w:bCs/>
          <w:color w:val="000000"/>
          <w:sz w:val="20"/>
          <w:szCs w:val="20"/>
        </w:rPr>
        <w:t>d</w:t>
      </w:r>
      <w:r>
        <w:rPr>
          <w:rFonts w:ascii="Century Gothic" w:hAnsi="Century Gothic" w:cs="Arial"/>
          <w:bCs/>
          <w:color w:val="000000"/>
          <w:sz w:val="20"/>
          <w:szCs w:val="20"/>
        </w:rPr>
        <w:t xml:space="preserve"> de Casablanca, invita a participar a los proveedores, sean personas naturales o jurídicas, inscritas y habilitadas en el Sistema de Contratación y Compras Públicas </w:t>
      </w:r>
      <w:proofErr w:type="spellStart"/>
      <w:r>
        <w:rPr>
          <w:rFonts w:ascii="Century Gothic" w:hAnsi="Century Gothic" w:cs="Arial"/>
          <w:bCs/>
          <w:color w:val="000000"/>
          <w:sz w:val="20"/>
          <w:szCs w:val="20"/>
        </w:rPr>
        <w:t>Chilecompras</w:t>
      </w:r>
      <w:proofErr w:type="spellEnd"/>
      <w:r>
        <w:rPr>
          <w:rFonts w:ascii="Century Gothic" w:hAnsi="Century Gothic" w:cs="Arial"/>
          <w:bCs/>
          <w:color w:val="000000"/>
          <w:sz w:val="20"/>
          <w:szCs w:val="20"/>
        </w:rPr>
        <w:t xml:space="preserve"> para la provisión de PVC impreso, par la difusión de actividades de la I. Municipalidad de Casablanca.</w:t>
      </w:r>
    </w:p>
    <w:p w:rsidR="00262FA3" w:rsidRPr="00420E3A" w:rsidRDefault="00262FA3" w:rsidP="003564F7">
      <w:pPr>
        <w:autoSpaceDE w:val="0"/>
        <w:autoSpaceDN w:val="0"/>
        <w:adjustRightInd w:val="0"/>
        <w:spacing w:after="0" w:line="240" w:lineRule="auto"/>
        <w:jc w:val="both"/>
        <w:rPr>
          <w:rFonts w:ascii="Century Gothic" w:hAnsi="Century Gothic" w:cs="Arial"/>
          <w:b/>
          <w:bCs/>
          <w:color w:val="000000"/>
          <w:sz w:val="20"/>
          <w:szCs w:val="20"/>
        </w:rPr>
      </w:pPr>
    </w:p>
    <w:p w:rsidR="00262FA3" w:rsidRPr="00420E3A" w:rsidRDefault="00262FA3" w:rsidP="003564F7">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BASES</w:t>
      </w:r>
    </w:p>
    <w:p w:rsidR="00420E3A" w:rsidRDefault="00420E3A" w:rsidP="003564F7">
      <w:pPr>
        <w:autoSpaceDE w:val="0"/>
        <w:autoSpaceDN w:val="0"/>
        <w:adjustRightInd w:val="0"/>
        <w:spacing w:after="0" w:line="240" w:lineRule="auto"/>
        <w:jc w:val="both"/>
        <w:rPr>
          <w:rFonts w:ascii="Century Gothic" w:hAnsi="Century Gothic" w:cs="Arial"/>
          <w:bCs/>
          <w:color w:val="000000"/>
          <w:sz w:val="20"/>
          <w:szCs w:val="20"/>
        </w:rPr>
      </w:pPr>
    </w:p>
    <w:p w:rsidR="00262FA3" w:rsidRDefault="00262FA3" w:rsidP="003564F7">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La propues</w:t>
      </w:r>
      <w:r w:rsidR="00420E3A">
        <w:rPr>
          <w:rFonts w:ascii="Century Gothic" w:hAnsi="Century Gothic" w:cs="Arial"/>
          <w:bCs/>
          <w:color w:val="000000"/>
          <w:sz w:val="20"/>
          <w:szCs w:val="20"/>
        </w:rPr>
        <w:t>ta se regirá por las presentes B</w:t>
      </w:r>
      <w:r>
        <w:rPr>
          <w:rFonts w:ascii="Century Gothic" w:hAnsi="Century Gothic" w:cs="Arial"/>
          <w:bCs/>
          <w:color w:val="000000"/>
          <w:sz w:val="20"/>
          <w:szCs w:val="20"/>
        </w:rPr>
        <w:t>ases y demás documentos relacionados y por las normas legales, reglamentarias y técnicas vigentes a la fecha de su apertura, en cuanto le sean aplicables. Asimismo, constituirán reglas propias de esta Propuesta, las Aclaraciones escritas que emita la I. Municipalidad de Casablanca, sea que ellas fueren requeridas por los mismos participantes o bien impartidas por ésta.</w:t>
      </w:r>
    </w:p>
    <w:p w:rsidR="00262FA3" w:rsidRDefault="00262FA3" w:rsidP="003564F7">
      <w:pPr>
        <w:autoSpaceDE w:val="0"/>
        <w:autoSpaceDN w:val="0"/>
        <w:adjustRightInd w:val="0"/>
        <w:spacing w:after="0" w:line="240" w:lineRule="auto"/>
        <w:jc w:val="both"/>
        <w:rPr>
          <w:rFonts w:ascii="Century Gothic" w:hAnsi="Century Gothic" w:cs="Arial"/>
          <w:bCs/>
          <w:color w:val="000000"/>
          <w:sz w:val="20"/>
          <w:szCs w:val="20"/>
        </w:rPr>
      </w:pPr>
    </w:p>
    <w:p w:rsidR="00262FA3" w:rsidRDefault="00262FA3" w:rsidP="003564F7">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El proceso de adquisición se regirá por los mecanismos establecidos en la Ley Nº 18.695 “Orgánica Constitucional de Municipalidades”</w:t>
      </w:r>
      <w:r w:rsidR="003564F7">
        <w:rPr>
          <w:rFonts w:ascii="Century Gothic" w:hAnsi="Century Gothic" w:cs="Arial"/>
          <w:bCs/>
          <w:color w:val="000000"/>
          <w:sz w:val="20"/>
          <w:szCs w:val="20"/>
        </w:rPr>
        <w:t xml:space="preserve"> y la Ley Nº 19.886 “Bases sobre Contratos Administrativos de Suministro y Prestación de Servicios”, promulgada el 11.07.03 y publicada el 30.07.03, Ministerio de Hacienda.</w:t>
      </w:r>
    </w:p>
    <w:p w:rsidR="003564F7" w:rsidRDefault="003564F7" w:rsidP="003564F7">
      <w:pPr>
        <w:autoSpaceDE w:val="0"/>
        <w:autoSpaceDN w:val="0"/>
        <w:adjustRightInd w:val="0"/>
        <w:spacing w:after="0" w:line="240" w:lineRule="auto"/>
        <w:jc w:val="both"/>
        <w:rPr>
          <w:rFonts w:ascii="Century Gothic" w:hAnsi="Century Gothic" w:cs="Arial"/>
          <w:bCs/>
          <w:color w:val="000000"/>
          <w:sz w:val="20"/>
          <w:szCs w:val="20"/>
        </w:rPr>
      </w:pPr>
    </w:p>
    <w:p w:rsidR="003564F7" w:rsidRDefault="003564F7" w:rsidP="003564F7">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Las bases estarán a disposición de los proveedores a través del portal www. mercadopublico.cl</w:t>
      </w:r>
    </w:p>
    <w:p w:rsidR="00A824B0" w:rsidRDefault="00A824B0" w:rsidP="003564F7">
      <w:pPr>
        <w:autoSpaceDE w:val="0"/>
        <w:autoSpaceDN w:val="0"/>
        <w:adjustRightInd w:val="0"/>
        <w:spacing w:after="0" w:line="240" w:lineRule="auto"/>
        <w:jc w:val="both"/>
        <w:rPr>
          <w:rFonts w:ascii="Century Gothic" w:hAnsi="Century Gothic" w:cs="Arial"/>
          <w:bCs/>
          <w:color w:val="000000"/>
          <w:sz w:val="20"/>
          <w:szCs w:val="20"/>
        </w:rPr>
      </w:pPr>
    </w:p>
    <w:p w:rsidR="00A824B0" w:rsidRPr="00420E3A" w:rsidRDefault="00A824B0" w:rsidP="00A824B0">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PARTICIPACIÓN</w:t>
      </w:r>
    </w:p>
    <w:p w:rsidR="00420E3A" w:rsidRDefault="00420E3A" w:rsidP="00A824B0">
      <w:pPr>
        <w:autoSpaceDE w:val="0"/>
        <w:autoSpaceDN w:val="0"/>
        <w:adjustRightInd w:val="0"/>
        <w:spacing w:after="0" w:line="240" w:lineRule="auto"/>
        <w:jc w:val="both"/>
        <w:rPr>
          <w:rFonts w:ascii="Century Gothic" w:hAnsi="Century Gothic" w:cs="Arial"/>
          <w:bCs/>
          <w:color w:val="000000"/>
          <w:sz w:val="20"/>
          <w:szCs w:val="20"/>
        </w:rPr>
      </w:pPr>
    </w:p>
    <w:p w:rsidR="00A824B0" w:rsidRDefault="00A824B0" w:rsidP="00A824B0">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Podrán participar en la Licitación Pública las personas naturales o jurídicas que tengan relación con el rubro.</w:t>
      </w:r>
    </w:p>
    <w:p w:rsidR="00A824B0" w:rsidRDefault="00A824B0" w:rsidP="00A824B0">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Los proveedores participantes en la presente propuesta, estarán obligados a cumplir con los requisitos, que se detallan en las presentes bases.</w:t>
      </w:r>
    </w:p>
    <w:p w:rsidR="00A824B0" w:rsidRDefault="00A824B0" w:rsidP="00A824B0">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Además, estos no pueden tener condenas por prácticas antisindicales ni infracción a los derechos fundamentales de los trabajadores, dentro de los 2 últimos años anteriores a la presentación de la oferta. Esto debe ser acreditado a través del envió del anexo 1: Declaración jurada simple, correspondiente al artículo 4 inc. I</w:t>
      </w:r>
    </w:p>
    <w:p w:rsidR="00A824B0" w:rsidRDefault="00A824B0" w:rsidP="00A824B0">
      <w:pPr>
        <w:autoSpaceDE w:val="0"/>
        <w:autoSpaceDN w:val="0"/>
        <w:adjustRightInd w:val="0"/>
        <w:spacing w:after="0" w:line="240" w:lineRule="auto"/>
        <w:jc w:val="both"/>
        <w:rPr>
          <w:rFonts w:ascii="Century Gothic" w:hAnsi="Century Gothic" w:cs="Arial"/>
          <w:bCs/>
          <w:color w:val="000000"/>
          <w:sz w:val="20"/>
          <w:szCs w:val="20"/>
        </w:rPr>
      </w:pPr>
    </w:p>
    <w:p w:rsidR="00A824B0" w:rsidRPr="00420E3A" w:rsidRDefault="00FF39AC" w:rsidP="00A824B0">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CONSULTAS Y ACLARACIONES</w:t>
      </w:r>
    </w:p>
    <w:p w:rsidR="00420E3A" w:rsidRDefault="00420E3A" w:rsidP="00FF39AC">
      <w:pPr>
        <w:autoSpaceDE w:val="0"/>
        <w:autoSpaceDN w:val="0"/>
        <w:adjustRightInd w:val="0"/>
        <w:spacing w:after="0" w:line="240" w:lineRule="auto"/>
        <w:jc w:val="both"/>
        <w:rPr>
          <w:rFonts w:ascii="Century Gothic" w:hAnsi="Century Gothic" w:cs="Arial"/>
          <w:bCs/>
          <w:color w:val="000000"/>
          <w:sz w:val="20"/>
          <w:szCs w:val="20"/>
        </w:rPr>
      </w:pPr>
    </w:p>
    <w:p w:rsidR="00FF39AC" w:rsidRDefault="00FF39AC" w:rsidP="00FF39AC">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 xml:space="preserve">Las consultas que los participantes deseen formular con relación a la materia de las Propuestas, deberán ser realizadas a través </w:t>
      </w:r>
      <w:hyperlink r:id="rId8" w:history="1">
        <w:r w:rsidRPr="000C7BA6">
          <w:rPr>
            <w:rStyle w:val="Hipervnculo"/>
            <w:rFonts w:ascii="Century Gothic" w:hAnsi="Century Gothic" w:cs="Arial"/>
            <w:bCs/>
            <w:sz w:val="20"/>
            <w:szCs w:val="20"/>
          </w:rPr>
          <w:t>www.mercadopublico.cl</w:t>
        </w:r>
      </w:hyperlink>
      <w:r>
        <w:rPr>
          <w:rFonts w:ascii="Century Gothic" w:hAnsi="Century Gothic" w:cs="Arial"/>
          <w:bCs/>
          <w:color w:val="000000"/>
          <w:sz w:val="20"/>
          <w:szCs w:val="20"/>
        </w:rPr>
        <w:t xml:space="preserve"> las respuestas se pondrán a disposición de los proponentes, en la misma página web </w:t>
      </w:r>
      <w:hyperlink r:id="rId9" w:history="1">
        <w:r w:rsidRPr="000C7BA6">
          <w:rPr>
            <w:rStyle w:val="Hipervnculo"/>
            <w:rFonts w:ascii="Century Gothic" w:hAnsi="Century Gothic" w:cs="Arial"/>
            <w:bCs/>
            <w:sz w:val="20"/>
            <w:szCs w:val="20"/>
          </w:rPr>
          <w:t>www.mercadopublico.cl</w:t>
        </w:r>
      </w:hyperlink>
      <w:r>
        <w:rPr>
          <w:rFonts w:ascii="Century Gothic" w:hAnsi="Century Gothic" w:cs="Arial"/>
          <w:bCs/>
          <w:color w:val="000000"/>
          <w:sz w:val="20"/>
          <w:szCs w:val="20"/>
        </w:rPr>
        <w:t>, de acuerdo a la calendarización del portal MERCADO PUBLICO. Se responderá cada consulta, sin hacer mención al participante que la haya formulado.</w:t>
      </w:r>
    </w:p>
    <w:p w:rsidR="00FF39AC" w:rsidRDefault="00FF39AC" w:rsidP="00FF39AC">
      <w:pPr>
        <w:autoSpaceDE w:val="0"/>
        <w:autoSpaceDN w:val="0"/>
        <w:adjustRightInd w:val="0"/>
        <w:spacing w:after="0" w:line="240" w:lineRule="auto"/>
        <w:jc w:val="both"/>
        <w:rPr>
          <w:rFonts w:ascii="Century Gothic" w:hAnsi="Century Gothic" w:cs="Arial"/>
          <w:bCs/>
          <w:color w:val="000000"/>
          <w:sz w:val="20"/>
          <w:szCs w:val="20"/>
        </w:rPr>
      </w:pPr>
    </w:p>
    <w:p w:rsidR="00FF39AC" w:rsidRPr="00420E3A" w:rsidRDefault="00FF39AC" w:rsidP="00FF39AC">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MODIFICACIONES DE LAS BASES</w:t>
      </w:r>
    </w:p>
    <w:p w:rsidR="00420E3A" w:rsidRDefault="00420E3A" w:rsidP="00FF39AC">
      <w:pPr>
        <w:autoSpaceDE w:val="0"/>
        <w:autoSpaceDN w:val="0"/>
        <w:adjustRightInd w:val="0"/>
        <w:spacing w:after="0" w:line="240" w:lineRule="auto"/>
        <w:jc w:val="both"/>
        <w:rPr>
          <w:rFonts w:ascii="Century Gothic" w:hAnsi="Century Gothic" w:cs="Arial"/>
          <w:bCs/>
          <w:color w:val="000000"/>
          <w:sz w:val="20"/>
          <w:szCs w:val="20"/>
        </w:rPr>
      </w:pPr>
    </w:p>
    <w:p w:rsidR="00FF39AC" w:rsidRDefault="00FF39AC" w:rsidP="00FF39AC">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 xml:space="preserve">Se podrá modificar los documentos de la Propuesta, ya sea por iniciativa propia o en atención a una Aclaración solicitada por alguno de los Oferentes, durante el proceso de la Propuesta y hasta la entrega de las Aclaraciones, informando de ello a través del sitio web </w:t>
      </w:r>
      <w:hyperlink r:id="rId10" w:history="1">
        <w:r w:rsidRPr="000C7BA6">
          <w:rPr>
            <w:rStyle w:val="Hipervnculo"/>
            <w:rFonts w:ascii="Century Gothic" w:hAnsi="Century Gothic" w:cs="Arial"/>
            <w:bCs/>
            <w:sz w:val="20"/>
            <w:szCs w:val="20"/>
          </w:rPr>
          <w:t>www.mercadopublico.cl</w:t>
        </w:r>
      </w:hyperlink>
      <w:r>
        <w:rPr>
          <w:rFonts w:ascii="Century Gothic" w:hAnsi="Century Gothic" w:cs="Arial"/>
          <w:bCs/>
          <w:color w:val="000000"/>
          <w:sz w:val="20"/>
          <w:szCs w:val="20"/>
        </w:rPr>
        <w:t xml:space="preserve"> y/o por escrito. Estas modificaciones formarán parte integral de las bases.</w:t>
      </w:r>
    </w:p>
    <w:p w:rsidR="00FF39AC" w:rsidRDefault="00FF39AC" w:rsidP="00FF39AC">
      <w:pPr>
        <w:autoSpaceDE w:val="0"/>
        <w:autoSpaceDN w:val="0"/>
        <w:adjustRightInd w:val="0"/>
        <w:spacing w:after="0" w:line="240" w:lineRule="auto"/>
        <w:jc w:val="both"/>
        <w:rPr>
          <w:rFonts w:ascii="Century Gothic" w:hAnsi="Century Gothic" w:cs="Arial"/>
          <w:bCs/>
          <w:color w:val="000000"/>
          <w:sz w:val="20"/>
          <w:szCs w:val="20"/>
        </w:rPr>
      </w:pPr>
    </w:p>
    <w:p w:rsidR="00FF39AC" w:rsidRPr="00420E3A" w:rsidRDefault="00FF39AC" w:rsidP="00FF39AC">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APERTURA TÉCNICA Y ECONÓMICA</w:t>
      </w:r>
    </w:p>
    <w:p w:rsidR="00420E3A" w:rsidRDefault="00420E3A" w:rsidP="00FF39AC">
      <w:pPr>
        <w:autoSpaceDE w:val="0"/>
        <w:autoSpaceDN w:val="0"/>
        <w:adjustRightInd w:val="0"/>
        <w:spacing w:after="0" w:line="240" w:lineRule="auto"/>
        <w:jc w:val="both"/>
        <w:rPr>
          <w:rFonts w:ascii="Century Gothic" w:hAnsi="Century Gothic" w:cs="Arial"/>
          <w:bCs/>
          <w:color w:val="000000"/>
          <w:sz w:val="20"/>
          <w:szCs w:val="20"/>
        </w:rPr>
      </w:pPr>
    </w:p>
    <w:p w:rsidR="00FF39AC" w:rsidRPr="00FF39AC" w:rsidRDefault="00FF39AC" w:rsidP="00FF39AC">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 xml:space="preserve">Se realizarán a la hora y el día estipulado en el calendario de Licitación del Portal </w:t>
      </w:r>
      <w:proofErr w:type="spellStart"/>
      <w:r>
        <w:rPr>
          <w:rFonts w:ascii="Century Gothic" w:hAnsi="Century Gothic" w:cs="Arial"/>
          <w:bCs/>
          <w:color w:val="000000"/>
          <w:sz w:val="20"/>
          <w:szCs w:val="20"/>
        </w:rPr>
        <w:t>Chilecompra</w:t>
      </w:r>
      <w:proofErr w:type="spellEnd"/>
      <w:r>
        <w:rPr>
          <w:rFonts w:ascii="Century Gothic" w:hAnsi="Century Gothic" w:cs="Arial"/>
          <w:bCs/>
          <w:color w:val="000000"/>
          <w:sz w:val="20"/>
          <w:szCs w:val="20"/>
        </w:rPr>
        <w:t>, la que se llevará a efecto en la oficina del Administrador Municipal de la I. Municipalidad de Casablanca Avda. Constitución Nº 111, Casablanca.</w:t>
      </w:r>
    </w:p>
    <w:p w:rsidR="003564F7" w:rsidRDefault="003564F7" w:rsidP="003564F7">
      <w:pPr>
        <w:autoSpaceDE w:val="0"/>
        <w:autoSpaceDN w:val="0"/>
        <w:adjustRightInd w:val="0"/>
        <w:spacing w:after="0" w:line="240" w:lineRule="auto"/>
        <w:jc w:val="both"/>
        <w:rPr>
          <w:rFonts w:ascii="Century Gothic" w:hAnsi="Century Gothic" w:cs="Arial"/>
          <w:bCs/>
          <w:color w:val="000000"/>
          <w:sz w:val="20"/>
          <w:szCs w:val="20"/>
        </w:rPr>
      </w:pPr>
    </w:p>
    <w:p w:rsidR="0082699B" w:rsidRPr="00420E3A" w:rsidRDefault="0082699B" w:rsidP="0082699B">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PRESENTACION DE OFERTAS</w:t>
      </w:r>
    </w:p>
    <w:p w:rsidR="00420E3A" w:rsidRDefault="00420E3A" w:rsidP="0082699B">
      <w:pPr>
        <w:autoSpaceDE w:val="0"/>
        <w:autoSpaceDN w:val="0"/>
        <w:adjustRightInd w:val="0"/>
        <w:spacing w:after="0" w:line="240" w:lineRule="auto"/>
        <w:jc w:val="both"/>
        <w:rPr>
          <w:rFonts w:ascii="Century Gothic" w:hAnsi="Century Gothic" w:cs="Arial"/>
          <w:bCs/>
          <w:color w:val="000000"/>
          <w:sz w:val="20"/>
          <w:szCs w:val="20"/>
        </w:rPr>
      </w:pPr>
    </w:p>
    <w:p w:rsidR="0082699B" w:rsidRDefault="0082699B" w:rsidP="0082699B">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 xml:space="preserve">Las ofertas deberán ser realizadas a través del portal </w:t>
      </w:r>
      <w:hyperlink r:id="rId11" w:history="1">
        <w:r w:rsidRPr="000C7BA6">
          <w:rPr>
            <w:rStyle w:val="Hipervnculo"/>
            <w:rFonts w:ascii="Century Gothic" w:hAnsi="Century Gothic" w:cs="Arial"/>
            <w:bCs/>
            <w:sz w:val="20"/>
            <w:szCs w:val="20"/>
          </w:rPr>
          <w:t>www.mercadopublico.cl</w:t>
        </w:r>
      </w:hyperlink>
      <w:r>
        <w:rPr>
          <w:rFonts w:ascii="Century Gothic" w:hAnsi="Century Gothic" w:cs="Arial"/>
          <w:bCs/>
          <w:color w:val="000000"/>
          <w:sz w:val="20"/>
          <w:szCs w:val="20"/>
        </w:rPr>
        <w:t>, no se recibirán ofertas por otro medio.</w:t>
      </w:r>
    </w:p>
    <w:p w:rsidR="0082699B" w:rsidRDefault="0082699B" w:rsidP="0082699B">
      <w:pPr>
        <w:autoSpaceDE w:val="0"/>
        <w:autoSpaceDN w:val="0"/>
        <w:adjustRightInd w:val="0"/>
        <w:spacing w:after="0" w:line="240" w:lineRule="auto"/>
        <w:jc w:val="both"/>
        <w:rPr>
          <w:rFonts w:ascii="Century Gothic" w:hAnsi="Century Gothic" w:cs="Arial"/>
          <w:bCs/>
          <w:color w:val="000000"/>
          <w:sz w:val="20"/>
          <w:szCs w:val="20"/>
        </w:rPr>
      </w:pPr>
    </w:p>
    <w:p w:rsidR="0082699B" w:rsidRPr="00420E3A" w:rsidRDefault="0082699B" w:rsidP="0082699B">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OPERATORIA</w:t>
      </w:r>
    </w:p>
    <w:p w:rsidR="00420E3A" w:rsidRDefault="00420E3A" w:rsidP="0082699B">
      <w:pPr>
        <w:autoSpaceDE w:val="0"/>
        <w:autoSpaceDN w:val="0"/>
        <w:adjustRightInd w:val="0"/>
        <w:spacing w:after="0" w:line="240" w:lineRule="auto"/>
        <w:jc w:val="both"/>
        <w:rPr>
          <w:rFonts w:ascii="Century Gothic" w:hAnsi="Century Gothic" w:cs="Arial"/>
          <w:bCs/>
          <w:color w:val="000000"/>
          <w:sz w:val="20"/>
          <w:szCs w:val="20"/>
        </w:rPr>
      </w:pPr>
    </w:p>
    <w:p w:rsidR="0082699B" w:rsidRDefault="0082699B" w:rsidP="0082699B">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 xml:space="preserve">La I. Municipalidad de Casablanca enviará Orden de Compra a través del portal </w:t>
      </w:r>
      <w:proofErr w:type="spellStart"/>
      <w:r>
        <w:rPr>
          <w:rFonts w:ascii="Century Gothic" w:hAnsi="Century Gothic" w:cs="Arial"/>
          <w:bCs/>
          <w:color w:val="000000"/>
          <w:sz w:val="20"/>
          <w:szCs w:val="20"/>
        </w:rPr>
        <w:t>Chilecompra</w:t>
      </w:r>
      <w:proofErr w:type="spellEnd"/>
      <w:r>
        <w:rPr>
          <w:rFonts w:ascii="Century Gothic" w:hAnsi="Century Gothic" w:cs="Arial"/>
          <w:bCs/>
          <w:color w:val="000000"/>
          <w:sz w:val="20"/>
          <w:szCs w:val="20"/>
        </w:rPr>
        <w:t>, los trabajos serán solicitados por el Departamento de Relaciones Públicas, en virtud de las necesidades establecidas por este.</w:t>
      </w:r>
    </w:p>
    <w:p w:rsidR="0082699B" w:rsidRDefault="0082699B" w:rsidP="0082699B">
      <w:pPr>
        <w:autoSpaceDE w:val="0"/>
        <w:autoSpaceDN w:val="0"/>
        <w:adjustRightInd w:val="0"/>
        <w:spacing w:after="0" w:line="240" w:lineRule="auto"/>
        <w:jc w:val="both"/>
        <w:rPr>
          <w:rFonts w:ascii="Century Gothic" w:hAnsi="Century Gothic" w:cs="Arial"/>
          <w:bCs/>
          <w:color w:val="000000"/>
          <w:sz w:val="20"/>
          <w:szCs w:val="20"/>
        </w:rPr>
      </w:pPr>
    </w:p>
    <w:p w:rsidR="0082699B" w:rsidRPr="00420E3A" w:rsidRDefault="0082699B" w:rsidP="0082699B">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PRECIO</w:t>
      </w:r>
    </w:p>
    <w:p w:rsidR="00420E3A" w:rsidRDefault="00420E3A" w:rsidP="0082699B">
      <w:pPr>
        <w:autoSpaceDE w:val="0"/>
        <w:autoSpaceDN w:val="0"/>
        <w:adjustRightInd w:val="0"/>
        <w:spacing w:after="0" w:line="240" w:lineRule="auto"/>
        <w:jc w:val="both"/>
        <w:rPr>
          <w:rFonts w:ascii="Century Gothic" w:hAnsi="Century Gothic" w:cs="Arial"/>
          <w:bCs/>
          <w:color w:val="000000"/>
          <w:sz w:val="20"/>
          <w:szCs w:val="20"/>
        </w:rPr>
      </w:pPr>
    </w:p>
    <w:p w:rsidR="0082699B" w:rsidRDefault="0082699B" w:rsidP="0082699B">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 xml:space="preserve">Dado que el presente convenio es de suministro, el valor de los ítem será ofertado de acuerdo a las especificaciones técnicas delas presentes bases, en pesos chilenos, monto máximo disponible impuesto incluido es de </w:t>
      </w:r>
      <w:r w:rsidRPr="0082699B">
        <w:rPr>
          <w:rFonts w:ascii="Century Gothic" w:hAnsi="Century Gothic" w:cs="Arial"/>
          <w:bCs/>
          <w:color w:val="000000"/>
          <w:sz w:val="20"/>
          <w:szCs w:val="20"/>
          <w:highlight w:val="yellow"/>
        </w:rPr>
        <w:t>$3.400.000.-</w:t>
      </w:r>
      <w:r>
        <w:rPr>
          <w:rFonts w:ascii="Century Gothic" w:hAnsi="Century Gothic" w:cs="Arial"/>
          <w:bCs/>
          <w:color w:val="000000"/>
          <w:sz w:val="20"/>
          <w:szCs w:val="20"/>
        </w:rPr>
        <w:t>, valor puesto en Casablanca y no se cancelarán fieles.</w:t>
      </w:r>
    </w:p>
    <w:p w:rsidR="0082699B" w:rsidRDefault="0082699B" w:rsidP="0082699B">
      <w:pPr>
        <w:autoSpaceDE w:val="0"/>
        <w:autoSpaceDN w:val="0"/>
        <w:adjustRightInd w:val="0"/>
        <w:spacing w:after="0" w:line="240" w:lineRule="auto"/>
        <w:jc w:val="both"/>
        <w:rPr>
          <w:rFonts w:ascii="Century Gothic" w:hAnsi="Century Gothic" w:cs="Arial"/>
          <w:bCs/>
          <w:color w:val="000000"/>
          <w:sz w:val="20"/>
          <w:szCs w:val="20"/>
        </w:rPr>
      </w:pPr>
    </w:p>
    <w:p w:rsidR="0082699B" w:rsidRPr="00420E3A" w:rsidRDefault="0082699B" w:rsidP="0082699B">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PLAZOS</w:t>
      </w:r>
    </w:p>
    <w:p w:rsidR="0082699B" w:rsidRDefault="0082699B" w:rsidP="0082699B">
      <w:pPr>
        <w:pStyle w:val="Prrafodelista"/>
        <w:autoSpaceDE w:val="0"/>
        <w:autoSpaceDN w:val="0"/>
        <w:adjustRightInd w:val="0"/>
        <w:spacing w:after="0" w:line="240" w:lineRule="auto"/>
        <w:jc w:val="both"/>
        <w:rPr>
          <w:rFonts w:ascii="Century Gothic" w:hAnsi="Century Gothic" w:cs="Arial"/>
          <w:bCs/>
          <w:color w:val="000000"/>
          <w:sz w:val="20"/>
          <w:szCs w:val="20"/>
        </w:rPr>
      </w:pPr>
    </w:p>
    <w:p w:rsidR="0082699B" w:rsidRPr="00420E3A" w:rsidRDefault="0082699B" w:rsidP="0082699B">
      <w:pPr>
        <w:pStyle w:val="Prrafodelista"/>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10.1 Plazo y forma de pago</w:t>
      </w:r>
    </w:p>
    <w:p w:rsidR="00420E3A" w:rsidRDefault="00420E3A" w:rsidP="0082699B">
      <w:pPr>
        <w:pStyle w:val="Prrafodelista"/>
        <w:autoSpaceDE w:val="0"/>
        <w:autoSpaceDN w:val="0"/>
        <w:adjustRightInd w:val="0"/>
        <w:spacing w:after="0" w:line="240" w:lineRule="auto"/>
        <w:jc w:val="both"/>
        <w:rPr>
          <w:rFonts w:ascii="Century Gothic" w:hAnsi="Century Gothic" w:cs="Arial"/>
          <w:bCs/>
          <w:color w:val="000000"/>
          <w:sz w:val="20"/>
          <w:szCs w:val="20"/>
        </w:rPr>
      </w:pPr>
    </w:p>
    <w:p w:rsidR="0082699B" w:rsidRDefault="0082699B" w:rsidP="0082699B">
      <w:pPr>
        <w:pStyle w:val="Prrafodelista"/>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 xml:space="preserve">El pago será efectuado por el </w:t>
      </w:r>
      <w:r w:rsidR="004E36C2">
        <w:rPr>
          <w:rFonts w:ascii="Century Gothic" w:hAnsi="Century Gothic" w:cs="Arial"/>
          <w:bCs/>
          <w:color w:val="000000"/>
          <w:sz w:val="20"/>
          <w:szCs w:val="20"/>
        </w:rPr>
        <w:t>Comprador en su respectivo domicilio en el plazo de 30 días, una vez recibido conforme el trabajo encomendado, debiendo presentar factura extendida a nombre de la Municipalidad de Casablanca, RUT Nº 69.061.400-6, con domicilio legal en Avda. Constitución Nº 111</w:t>
      </w:r>
    </w:p>
    <w:p w:rsidR="008428B5" w:rsidRDefault="008428B5" w:rsidP="0082699B">
      <w:pPr>
        <w:pStyle w:val="Prrafodelista"/>
        <w:autoSpaceDE w:val="0"/>
        <w:autoSpaceDN w:val="0"/>
        <w:adjustRightInd w:val="0"/>
        <w:spacing w:after="0" w:line="240" w:lineRule="auto"/>
        <w:jc w:val="both"/>
        <w:rPr>
          <w:rFonts w:ascii="Century Gothic" w:hAnsi="Century Gothic" w:cs="Arial"/>
          <w:bCs/>
          <w:color w:val="000000"/>
          <w:sz w:val="20"/>
          <w:szCs w:val="20"/>
        </w:rPr>
      </w:pPr>
    </w:p>
    <w:p w:rsidR="008428B5" w:rsidRPr="00420E3A" w:rsidRDefault="008428B5" w:rsidP="0082699B">
      <w:pPr>
        <w:pStyle w:val="Prrafodelista"/>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10.2 Plazo del Contrato</w:t>
      </w:r>
    </w:p>
    <w:p w:rsidR="00420E3A" w:rsidRDefault="00420E3A" w:rsidP="0082699B">
      <w:pPr>
        <w:pStyle w:val="Prrafodelista"/>
        <w:autoSpaceDE w:val="0"/>
        <w:autoSpaceDN w:val="0"/>
        <w:adjustRightInd w:val="0"/>
        <w:spacing w:after="0" w:line="240" w:lineRule="auto"/>
        <w:jc w:val="both"/>
        <w:rPr>
          <w:rFonts w:ascii="Century Gothic" w:hAnsi="Century Gothic" w:cs="Arial"/>
          <w:bCs/>
          <w:color w:val="000000"/>
          <w:sz w:val="20"/>
          <w:szCs w:val="20"/>
        </w:rPr>
      </w:pPr>
    </w:p>
    <w:p w:rsidR="008428B5" w:rsidRDefault="008428B5" w:rsidP="0082699B">
      <w:pPr>
        <w:pStyle w:val="Prrafodelista"/>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El presente contrato regirá a contar de la fecha de adjudicación hasta el 31 de diciembre de 2013</w:t>
      </w:r>
    </w:p>
    <w:p w:rsidR="008428B5" w:rsidRDefault="008428B5" w:rsidP="0082699B">
      <w:pPr>
        <w:pStyle w:val="Prrafodelista"/>
        <w:autoSpaceDE w:val="0"/>
        <w:autoSpaceDN w:val="0"/>
        <w:adjustRightInd w:val="0"/>
        <w:spacing w:after="0" w:line="240" w:lineRule="auto"/>
        <w:jc w:val="both"/>
        <w:rPr>
          <w:rFonts w:ascii="Century Gothic" w:hAnsi="Century Gothic" w:cs="Arial"/>
          <w:bCs/>
          <w:color w:val="000000"/>
          <w:sz w:val="20"/>
          <w:szCs w:val="20"/>
        </w:rPr>
      </w:pPr>
    </w:p>
    <w:p w:rsidR="008428B5" w:rsidRPr="00420E3A" w:rsidRDefault="008428B5" w:rsidP="008428B5">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PROCESO DE ADJUDICACIÓN</w:t>
      </w:r>
    </w:p>
    <w:p w:rsidR="00420E3A" w:rsidRDefault="00420E3A" w:rsidP="008428B5">
      <w:pPr>
        <w:autoSpaceDE w:val="0"/>
        <w:autoSpaceDN w:val="0"/>
        <w:adjustRightInd w:val="0"/>
        <w:spacing w:after="0" w:line="240" w:lineRule="auto"/>
        <w:jc w:val="both"/>
        <w:rPr>
          <w:rFonts w:ascii="Century Gothic" w:hAnsi="Century Gothic" w:cs="Arial"/>
          <w:bCs/>
          <w:color w:val="000000"/>
          <w:sz w:val="20"/>
          <w:szCs w:val="20"/>
        </w:rPr>
      </w:pPr>
    </w:p>
    <w:p w:rsidR="008428B5" w:rsidRDefault="008428B5" w:rsidP="008428B5">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Se adjudicará la licitación completa (es decir, todos los servicios indicados como líneas de productos a contratar) al oferente que obtenga el mayor puntaje en la evaluación de la oferta (se recuerda que sólo serán evaluadas las ofertas de los proveedores que oferten la totalidad de los servicios). Asimismo, podrá declarar desierta la Propuesta por Decreto fundado cuando las ofertas no resulten convenientes a la I. Municipalidad de Casablanca. Además, la I. Municipalidad de Casablanca podrá declarar inadmisibles las ofertas que no cumpla con lo requerido en las bases de licitación. El proceso de adjudicación contempla las siguientes etapas:</w:t>
      </w:r>
    </w:p>
    <w:p w:rsidR="008428B5" w:rsidRDefault="008428B5" w:rsidP="008428B5">
      <w:pPr>
        <w:autoSpaceDE w:val="0"/>
        <w:autoSpaceDN w:val="0"/>
        <w:adjustRightInd w:val="0"/>
        <w:spacing w:after="0" w:line="240" w:lineRule="auto"/>
        <w:jc w:val="both"/>
        <w:rPr>
          <w:rFonts w:ascii="Century Gothic" w:hAnsi="Century Gothic" w:cs="Arial"/>
          <w:bCs/>
          <w:color w:val="000000"/>
          <w:sz w:val="20"/>
          <w:szCs w:val="20"/>
        </w:rPr>
      </w:pPr>
    </w:p>
    <w:p w:rsidR="008428B5" w:rsidRPr="00420E3A" w:rsidRDefault="008428B5" w:rsidP="00420E3A">
      <w:pPr>
        <w:autoSpaceDE w:val="0"/>
        <w:autoSpaceDN w:val="0"/>
        <w:adjustRightInd w:val="0"/>
        <w:spacing w:after="0" w:line="240" w:lineRule="auto"/>
        <w:ind w:left="567"/>
        <w:jc w:val="both"/>
        <w:rPr>
          <w:rFonts w:ascii="Century Gothic" w:hAnsi="Century Gothic" w:cs="Arial"/>
          <w:b/>
          <w:bCs/>
          <w:color w:val="000000"/>
          <w:sz w:val="20"/>
          <w:szCs w:val="20"/>
        </w:rPr>
      </w:pPr>
      <w:r w:rsidRPr="00420E3A">
        <w:rPr>
          <w:rFonts w:ascii="Century Gothic" w:hAnsi="Century Gothic" w:cs="Arial"/>
          <w:b/>
          <w:bCs/>
          <w:color w:val="000000"/>
          <w:sz w:val="20"/>
          <w:szCs w:val="20"/>
        </w:rPr>
        <w:tab/>
        <w:t>11.1 Adjudicación</w:t>
      </w:r>
    </w:p>
    <w:p w:rsidR="00420E3A" w:rsidRDefault="00420E3A" w:rsidP="00420E3A">
      <w:pPr>
        <w:autoSpaceDE w:val="0"/>
        <w:autoSpaceDN w:val="0"/>
        <w:adjustRightInd w:val="0"/>
        <w:spacing w:after="0" w:line="240" w:lineRule="auto"/>
        <w:ind w:left="567"/>
        <w:jc w:val="both"/>
        <w:rPr>
          <w:rFonts w:ascii="Century Gothic" w:hAnsi="Century Gothic" w:cs="Arial"/>
          <w:bCs/>
          <w:color w:val="000000"/>
          <w:sz w:val="20"/>
          <w:szCs w:val="20"/>
        </w:rPr>
      </w:pPr>
    </w:p>
    <w:p w:rsidR="008428B5" w:rsidRDefault="008428B5" w:rsidP="00420E3A">
      <w:pPr>
        <w:autoSpaceDE w:val="0"/>
        <w:autoSpaceDN w:val="0"/>
        <w:adjustRightInd w:val="0"/>
        <w:spacing w:after="0" w:line="240" w:lineRule="auto"/>
        <w:ind w:left="567"/>
        <w:jc w:val="both"/>
        <w:rPr>
          <w:rFonts w:ascii="Century Gothic" w:hAnsi="Century Gothic" w:cs="Arial"/>
          <w:bCs/>
          <w:color w:val="000000"/>
          <w:sz w:val="20"/>
          <w:szCs w:val="20"/>
        </w:rPr>
      </w:pPr>
      <w:r>
        <w:rPr>
          <w:rFonts w:ascii="Century Gothic" w:hAnsi="Century Gothic" w:cs="Arial"/>
          <w:bCs/>
          <w:color w:val="000000"/>
          <w:sz w:val="20"/>
          <w:szCs w:val="20"/>
        </w:rPr>
        <w:tab/>
        <w:t xml:space="preserve">La </w:t>
      </w:r>
      <w:r w:rsidR="00420E3A">
        <w:rPr>
          <w:rFonts w:ascii="Century Gothic" w:hAnsi="Century Gothic" w:cs="Arial"/>
          <w:bCs/>
          <w:color w:val="000000"/>
          <w:sz w:val="20"/>
          <w:szCs w:val="20"/>
        </w:rPr>
        <w:t>I</w:t>
      </w:r>
      <w:r>
        <w:rPr>
          <w:rFonts w:ascii="Century Gothic" w:hAnsi="Century Gothic" w:cs="Arial"/>
          <w:bCs/>
          <w:color w:val="000000"/>
          <w:sz w:val="20"/>
          <w:szCs w:val="20"/>
        </w:rPr>
        <w:t xml:space="preserve">. Municipalidad de Casablanca, adjudicará a través de un Decreto </w:t>
      </w:r>
      <w:proofErr w:type="spellStart"/>
      <w:r>
        <w:rPr>
          <w:rFonts w:ascii="Century Gothic" w:hAnsi="Century Gothic" w:cs="Arial"/>
          <w:bCs/>
          <w:color w:val="000000"/>
          <w:sz w:val="20"/>
          <w:szCs w:val="20"/>
        </w:rPr>
        <w:t>Alcaldicio</w:t>
      </w:r>
      <w:proofErr w:type="spellEnd"/>
      <w:r>
        <w:rPr>
          <w:rFonts w:ascii="Century Gothic" w:hAnsi="Century Gothic" w:cs="Arial"/>
          <w:bCs/>
          <w:color w:val="000000"/>
          <w:sz w:val="20"/>
          <w:szCs w:val="20"/>
        </w:rPr>
        <w:t>, según normativa interna del municipio.</w:t>
      </w:r>
    </w:p>
    <w:p w:rsidR="008428B5" w:rsidRDefault="008428B5" w:rsidP="00420E3A">
      <w:pPr>
        <w:autoSpaceDE w:val="0"/>
        <w:autoSpaceDN w:val="0"/>
        <w:adjustRightInd w:val="0"/>
        <w:spacing w:after="0" w:line="240" w:lineRule="auto"/>
        <w:ind w:left="567"/>
        <w:jc w:val="both"/>
        <w:rPr>
          <w:rFonts w:ascii="Century Gothic" w:hAnsi="Century Gothic" w:cs="Arial"/>
          <w:bCs/>
          <w:color w:val="000000"/>
          <w:sz w:val="20"/>
          <w:szCs w:val="20"/>
        </w:rPr>
      </w:pPr>
    </w:p>
    <w:p w:rsidR="008428B5" w:rsidRDefault="008428B5" w:rsidP="00420E3A">
      <w:pPr>
        <w:autoSpaceDE w:val="0"/>
        <w:autoSpaceDN w:val="0"/>
        <w:adjustRightInd w:val="0"/>
        <w:spacing w:after="0" w:line="240" w:lineRule="auto"/>
        <w:ind w:left="567"/>
        <w:jc w:val="both"/>
        <w:rPr>
          <w:rFonts w:ascii="Century Gothic" w:hAnsi="Century Gothic" w:cs="Arial"/>
          <w:b/>
          <w:bCs/>
          <w:color w:val="000000"/>
          <w:sz w:val="20"/>
          <w:szCs w:val="20"/>
        </w:rPr>
      </w:pPr>
      <w:r>
        <w:rPr>
          <w:rFonts w:ascii="Century Gothic" w:hAnsi="Century Gothic" w:cs="Arial"/>
          <w:bCs/>
          <w:color w:val="000000"/>
          <w:sz w:val="20"/>
          <w:szCs w:val="20"/>
        </w:rPr>
        <w:tab/>
      </w:r>
      <w:r w:rsidRPr="00420E3A">
        <w:rPr>
          <w:rFonts w:ascii="Century Gothic" w:hAnsi="Century Gothic" w:cs="Arial"/>
          <w:b/>
          <w:bCs/>
          <w:color w:val="000000"/>
          <w:sz w:val="20"/>
          <w:szCs w:val="20"/>
        </w:rPr>
        <w:t>11.2 Publicación en Página Web</w:t>
      </w:r>
    </w:p>
    <w:p w:rsidR="00420E3A" w:rsidRPr="00420E3A" w:rsidRDefault="00420E3A" w:rsidP="00420E3A">
      <w:pPr>
        <w:autoSpaceDE w:val="0"/>
        <w:autoSpaceDN w:val="0"/>
        <w:adjustRightInd w:val="0"/>
        <w:spacing w:after="0" w:line="240" w:lineRule="auto"/>
        <w:ind w:left="567"/>
        <w:jc w:val="both"/>
        <w:rPr>
          <w:rFonts w:ascii="Century Gothic" w:hAnsi="Century Gothic" w:cs="Arial"/>
          <w:b/>
          <w:bCs/>
          <w:color w:val="000000"/>
          <w:sz w:val="20"/>
          <w:szCs w:val="20"/>
        </w:rPr>
      </w:pPr>
    </w:p>
    <w:p w:rsidR="008428B5" w:rsidRDefault="008428B5" w:rsidP="00420E3A">
      <w:pPr>
        <w:autoSpaceDE w:val="0"/>
        <w:autoSpaceDN w:val="0"/>
        <w:adjustRightInd w:val="0"/>
        <w:spacing w:after="0" w:line="240" w:lineRule="auto"/>
        <w:ind w:left="567"/>
        <w:jc w:val="both"/>
        <w:rPr>
          <w:rFonts w:ascii="Century Gothic" w:hAnsi="Century Gothic" w:cs="Arial"/>
          <w:bCs/>
          <w:color w:val="000000"/>
          <w:sz w:val="20"/>
          <w:szCs w:val="20"/>
        </w:rPr>
      </w:pPr>
      <w:r>
        <w:rPr>
          <w:rFonts w:ascii="Century Gothic" w:hAnsi="Century Gothic" w:cs="Arial"/>
          <w:bCs/>
          <w:color w:val="000000"/>
          <w:sz w:val="20"/>
          <w:szCs w:val="20"/>
        </w:rPr>
        <w:tab/>
        <w:t xml:space="preserve">La I. Municipalidad de Casablanca, publicará e informará el nombre del adjudicatario en el sitio </w:t>
      </w:r>
      <w:hyperlink r:id="rId12" w:history="1">
        <w:r w:rsidRPr="000C7BA6">
          <w:rPr>
            <w:rStyle w:val="Hipervnculo"/>
            <w:rFonts w:ascii="Century Gothic" w:hAnsi="Century Gothic" w:cs="Arial"/>
            <w:bCs/>
            <w:sz w:val="20"/>
            <w:szCs w:val="20"/>
          </w:rPr>
          <w:t>www.mercadopublico.cl</w:t>
        </w:r>
      </w:hyperlink>
    </w:p>
    <w:p w:rsidR="008428B5" w:rsidRDefault="008428B5" w:rsidP="00420E3A">
      <w:pPr>
        <w:autoSpaceDE w:val="0"/>
        <w:autoSpaceDN w:val="0"/>
        <w:adjustRightInd w:val="0"/>
        <w:spacing w:after="0" w:line="240" w:lineRule="auto"/>
        <w:ind w:left="567"/>
        <w:jc w:val="both"/>
        <w:rPr>
          <w:rFonts w:ascii="Century Gothic" w:hAnsi="Century Gothic" w:cs="Arial"/>
          <w:bCs/>
          <w:color w:val="000000"/>
          <w:sz w:val="20"/>
          <w:szCs w:val="20"/>
        </w:rPr>
      </w:pPr>
      <w:r>
        <w:rPr>
          <w:rFonts w:ascii="Century Gothic" w:hAnsi="Century Gothic" w:cs="Arial"/>
          <w:bCs/>
          <w:color w:val="000000"/>
          <w:sz w:val="20"/>
          <w:szCs w:val="20"/>
        </w:rPr>
        <w:tab/>
        <w:t>En caso de no cumplirse con la fecha indicada de adjudicación de las presentes bases de licitación, la I. municipalidad de Casablanca</w:t>
      </w:r>
      <w:r w:rsidR="007E7ACD">
        <w:rPr>
          <w:rFonts w:ascii="Century Gothic" w:hAnsi="Century Gothic" w:cs="Arial"/>
          <w:bCs/>
          <w:color w:val="000000"/>
          <w:sz w:val="20"/>
          <w:szCs w:val="20"/>
        </w:rPr>
        <w:t xml:space="preserve">, publicará una nueva fecha en el portal </w:t>
      </w:r>
      <w:hyperlink r:id="rId13" w:history="1">
        <w:r w:rsidR="007E7ACD" w:rsidRPr="000C7BA6">
          <w:rPr>
            <w:rStyle w:val="Hipervnculo"/>
            <w:rFonts w:ascii="Century Gothic" w:hAnsi="Century Gothic" w:cs="Arial"/>
            <w:bCs/>
            <w:sz w:val="20"/>
            <w:szCs w:val="20"/>
          </w:rPr>
          <w:t>www.mercadopublico.cl</w:t>
        </w:r>
      </w:hyperlink>
      <w:r w:rsidR="007E7ACD">
        <w:rPr>
          <w:rFonts w:ascii="Century Gothic" w:hAnsi="Century Gothic" w:cs="Arial"/>
          <w:bCs/>
          <w:color w:val="000000"/>
          <w:sz w:val="20"/>
          <w:szCs w:val="20"/>
        </w:rPr>
        <w:t>, informando allí las razones del atraso.</w:t>
      </w:r>
    </w:p>
    <w:p w:rsidR="007E7ACD" w:rsidRDefault="007E7ACD" w:rsidP="00420E3A">
      <w:pPr>
        <w:autoSpaceDE w:val="0"/>
        <w:autoSpaceDN w:val="0"/>
        <w:adjustRightInd w:val="0"/>
        <w:spacing w:after="0" w:line="240" w:lineRule="auto"/>
        <w:ind w:left="567"/>
        <w:jc w:val="both"/>
        <w:rPr>
          <w:rFonts w:ascii="Century Gothic" w:hAnsi="Century Gothic" w:cs="Arial"/>
          <w:bCs/>
          <w:color w:val="000000"/>
          <w:sz w:val="20"/>
          <w:szCs w:val="20"/>
        </w:rPr>
      </w:pPr>
    </w:p>
    <w:p w:rsidR="007E7ACD" w:rsidRDefault="007E7ACD" w:rsidP="00420E3A">
      <w:pPr>
        <w:autoSpaceDE w:val="0"/>
        <w:autoSpaceDN w:val="0"/>
        <w:adjustRightInd w:val="0"/>
        <w:spacing w:after="0" w:line="240" w:lineRule="auto"/>
        <w:ind w:left="567"/>
        <w:jc w:val="both"/>
        <w:rPr>
          <w:rFonts w:ascii="Century Gothic" w:hAnsi="Century Gothic" w:cs="Arial"/>
          <w:bCs/>
          <w:color w:val="000000"/>
          <w:sz w:val="20"/>
          <w:szCs w:val="20"/>
        </w:rPr>
      </w:pPr>
      <w:r>
        <w:rPr>
          <w:rFonts w:ascii="Century Gothic" w:hAnsi="Century Gothic" w:cs="Arial"/>
          <w:bCs/>
          <w:color w:val="000000"/>
          <w:sz w:val="20"/>
          <w:szCs w:val="20"/>
        </w:rPr>
        <w:tab/>
        <w:t xml:space="preserve">Sobre la </w:t>
      </w:r>
      <w:proofErr w:type="spellStart"/>
      <w:r>
        <w:rPr>
          <w:rFonts w:ascii="Century Gothic" w:hAnsi="Century Gothic" w:cs="Arial"/>
          <w:bCs/>
          <w:color w:val="000000"/>
          <w:sz w:val="20"/>
          <w:szCs w:val="20"/>
        </w:rPr>
        <w:t>readjudicación</w:t>
      </w:r>
      <w:proofErr w:type="spellEnd"/>
      <w:r>
        <w:rPr>
          <w:rFonts w:ascii="Century Gothic" w:hAnsi="Century Gothic" w:cs="Arial"/>
          <w:bCs/>
          <w:color w:val="000000"/>
          <w:sz w:val="20"/>
          <w:szCs w:val="20"/>
        </w:rPr>
        <w:t>: la I. Municipalidad de Casablanca podrá, en el caso de que el proveedor adjudicado se rehúse a suscribir el contrato, o que éste no cumpla con los requisitos para contratar establecidos en las presentes bases, se desista de su oferta a sea inhábil para contratar de acuerdo con los términos de la Ley Nº 19.886 y su Reglamento, adjudicar al oferente que le siga en puntaje de acuerdo a la evaluación de las propuestas, y así sucesivamente.</w:t>
      </w:r>
    </w:p>
    <w:p w:rsidR="007E7ACD" w:rsidRDefault="007E7ACD" w:rsidP="00420E3A">
      <w:pPr>
        <w:autoSpaceDE w:val="0"/>
        <w:autoSpaceDN w:val="0"/>
        <w:adjustRightInd w:val="0"/>
        <w:spacing w:after="0" w:line="240" w:lineRule="auto"/>
        <w:ind w:left="567"/>
        <w:jc w:val="both"/>
        <w:rPr>
          <w:rFonts w:ascii="Century Gothic" w:hAnsi="Century Gothic" w:cs="Arial"/>
          <w:bCs/>
          <w:color w:val="000000"/>
          <w:sz w:val="20"/>
          <w:szCs w:val="20"/>
        </w:rPr>
      </w:pPr>
    </w:p>
    <w:p w:rsidR="007E7ACD" w:rsidRPr="00420E3A" w:rsidRDefault="007E7ACD" w:rsidP="00420E3A">
      <w:pPr>
        <w:autoSpaceDE w:val="0"/>
        <w:autoSpaceDN w:val="0"/>
        <w:adjustRightInd w:val="0"/>
        <w:spacing w:after="0" w:line="240" w:lineRule="auto"/>
        <w:ind w:left="567"/>
        <w:jc w:val="both"/>
        <w:rPr>
          <w:rFonts w:ascii="Century Gothic" w:hAnsi="Century Gothic" w:cs="Arial"/>
          <w:b/>
          <w:bCs/>
          <w:color w:val="000000"/>
          <w:sz w:val="20"/>
          <w:szCs w:val="20"/>
        </w:rPr>
      </w:pPr>
      <w:r w:rsidRPr="00420E3A">
        <w:rPr>
          <w:rFonts w:ascii="Century Gothic" w:hAnsi="Century Gothic" w:cs="Arial"/>
          <w:b/>
          <w:bCs/>
          <w:color w:val="000000"/>
          <w:sz w:val="20"/>
          <w:szCs w:val="20"/>
        </w:rPr>
        <w:tab/>
        <w:t>11.3 Mecanismo para solución de consultas respecto a la adjudicación de consultas respecto a la adjudicación.</w:t>
      </w:r>
    </w:p>
    <w:p w:rsidR="007E7ACD" w:rsidRDefault="007E7ACD" w:rsidP="00420E3A">
      <w:pPr>
        <w:autoSpaceDE w:val="0"/>
        <w:autoSpaceDN w:val="0"/>
        <w:adjustRightInd w:val="0"/>
        <w:spacing w:after="0" w:line="240" w:lineRule="auto"/>
        <w:ind w:left="567"/>
        <w:jc w:val="both"/>
        <w:rPr>
          <w:rFonts w:ascii="Century Gothic" w:hAnsi="Century Gothic" w:cs="Arial"/>
          <w:bCs/>
          <w:color w:val="000000"/>
          <w:sz w:val="20"/>
          <w:szCs w:val="20"/>
        </w:rPr>
      </w:pPr>
    </w:p>
    <w:p w:rsidR="00C6193C" w:rsidRDefault="007E7ACD" w:rsidP="00420E3A">
      <w:pPr>
        <w:autoSpaceDE w:val="0"/>
        <w:autoSpaceDN w:val="0"/>
        <w:adjustRightInd w:val="0"/>
        <w:spacing w:after="0" w:line="240" w:lineRule="auto"/>
        <w:ind w:left="567"/>
        <w:jc w:val="both"/>
        <w:rPr>
          <w:rFonts w:ascii="Century Gothic" w:hAnsi="Century Gothic" w:cs="Arial"/>
          <w:bCs/>
          <w:color w:val="000000"/>
          <w:sz w:val="20"/>
          <w:szCs w:val="20"/>
        </w:rPr>
      </w:pPr>
      <w:r>
        <w:rPr>
          <w:rFonts w:ascii="Century Gothic" w:hAnsi="Century Gothic" w:cs="Arial"/>
          <w:bCs/>
          <w:color w:val="000000"/>
          <w:sz w:val="20"/>
          <w:szCs w:val="20"/>
        </w:rPr>
        <w:t>En caso que los oferentes quieran aclarar aspectos de la evaluación y/o adjudicación, podrán comunicarse vía c</w:t>
      </w:r>
      <w:r w:rsidR="00C6193C">
        <w:rPr>
          <w:rFonts w:ascii="Century Gothic" w:hAnsi="Century Gothic" w:cs="Arial"/>
          <w:bCs/>
          <w:color w:val="000000"/>
          <w:sz w:val="20"/>
          <w:szCs w:val="20"/>
        </w:rPr>
        <w:t>orreo electrónico en el contacto de la licitación indicado en la cláusula 2 de las respectivas bases. Las consultas efectuadas serán respondidas por correo electrónico al proveedor que realiza la consulta, y junto con ello las preguntas serán publicadas como anexos a la licitación.</w:t>
      </w:r>
    </w:p>
    <w:p w:rsidR="00C6193C" w:rsidRDefault="00C6193C" w:rsidP="008428B5">
      <w:pPr>
        <w:autoSpaceDE w:val="0"/>
        <w:autoSpaceDN w:val="0"/>
        <w:adjustRightInd w:val="0"/>
        <w:spacing w:after="0" w:line="240" w:lineRule="auto"/>
        <w:jc w:val="both"/>
        <w:rPr>
          <w:rFonts w:ascii="Century Gothic" w:hAnsi="Century Gothic" w:cs="Arial"/>
          <w:bCs/>
          <w:color w:val="000000"/>
          <w:sz w:val="20"/>
          <w:szCs w:val="20"/>
        </w:rPr>
      </w:pPr>
    </w:p>
    <w:p w:rsidR="007E7ACD" w:rsidRDefault="00C6193C" w:rsidP="00C6193C">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bookmarkStart w:id="0" w:name="_GoBack"/>
      <w:bookmarkEnd w:id="0"/>
      <w:r w:rsidRPr="00420E3A">
        <w:rPr>
          <w:rFonts w:ascii="Century Gothic" w:hAnsi="Century Gothic" w:cs="Arial"/>
          <w:b/>
          <w:bCs/>
          <w:color w:val="000000"/>
          <w:sz w:val="20"/>
          <w:szCs w:val="20"/>
        </w:rPr>
        <w:t>CONTRATO</w:t>
      </w:r>
    </w:p>
    <w:p w:rsidR="00420E3A" w:rsidRPr="00420E3A" w:rsidRDefault="00420E3A" w:rsidP="00420E3A">
      <w:pPr>
        <w:pStyle w:val="Prrafodelista"/>
        <w:autoSpaceDE w:val="0"/>
        <w:autoSpaceDN w:val="0"/>
        <w:adjustRightInd w:val="0"/>
        <w:spacing w:after="0" w:line="240" w:lineRule="auto"/>
        <w:jc w:val="both"/>
        <w:rPr>
          <w:rFonts w:ascii="Century Gothic" w:hAnsi="Century Gothic" w:cs="Arial"/>
          <w:b/>
          <w:bCs/>
          <w:color w:val="000000"/>
          <w:sz w:val="20"/>
          <w:szCs w:val="20"/>
        </w:rPr>
      </w:pPr>
    </w:p>
    <w:p w:rsidR="00C6193C" w:rsidRDefault="00C6193C" w:rsidP="00C6193C">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La adjudicación se perfeccionara mediante la suscripción del respectivo contrato con el oferente adjudicado, instrumento legal que contendrá</w:t>
      </w:r>
      <w:r w:rsidR="007A5D7B">
        <w:rPr>
          <w:rFonts w:ascii="Century Gothic" w:hAnsi="Century Gothic" w:cs="Arial"/>
          <w:bCs/>
          <w:color w:val="000000"/>
          <w:sz w:val="20"/>
          <w:szCs w:val="20"/>
        </w:rPr>
        <w:t xml:space="preserve"> las condiciones por las cuales regirán las partes, en concordancia con las presentes bases administrativas, anexos y especificaciones técnicas.</w:t>
      </w:r>
    </w:p>
    <w:p w:rsidR="007A5D7B" w:rsidRDefault="007A5D7B" w:rsidP="00C6193C">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El contrato entrará en vigencia a partir de la fecha de adjudicación hasta el 31 de diciembre de 2013. No obstante la Municipalidad se reserva el derecho de ponerle término en caso de fuerza mayor calificado por la Municipalidad. En estos casos caducara el contrato sin responsabilidad por parte de la Municipalidad, debiendo comunicar por escrito dicha circunstancia al oferente adjudicado.</w:t>
      </w:r>
    </w:p>
    <w:p w:rsidR="007A5D7B" w:rsidRDefault="007A5D7B" w:rsidP="00C6193C">
      <w:pPr>
        <w:autoSpaceDE w:val="0"/>
        <w:autoSpaceDN w:val="0"/>
        <w:adjustRightInd w:val="0"/>
        <w:spacing w:after="0" w:line="240" w:lineRule="auto"/>
        <w:jc w:val="both"/>
        <w:rPr>
          <w:rFonts w:ascii="Century Gothic" w:hAnsi="Century Gothic" w:cs="Arial"/>
          <w:bCs/>
          <w:color w:val="000000"/>
          <w:sz w:val="20"/>
          <w:szCs w:val="20"/>
        </w:rPr>
      </w:pPr>
    </w:p>
    <w:p w:rsidR="007A5D7B" w:rsidRDefault="007A5D7B" w:rsidP="007A5D7B">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TÉRMINO ANTICIPADO DEL PRESENTE CONTRATO</w:t>
      </w:r>
    </w:p>
    <w:p w:rsidR="00420E3A" w:rsidRPr="00420E3A" w:rsidRDefault="00420E3A" w:rsidP="00420E3A">
      <w:pPr>
        <w:pStyle w:val="Prrafodelista"/>
        <w:autoSpaceDE w:val="0"/>
        <w:autoSpaceDN w:val="0"/>
        <w:adjustRightInd w:val="0"/>
        <w:spacing w:after="0" w:line="240" w:lineRule="auto"/>
        <w:jc w:val="both"/>
        <w:rPr>
          <w:rFonts w:ascii="Century Gothic" w:hAnsi="Century Gothic" w:cs="Arial"/>
          <w:b/>
          <w:bCs/>
          <w:color w:val="000000"/>
          <w:sz w:val="20"/>
          <w:szCs w:val="20"/>
        </w:rPr>
      </w:pPr>
    </w:p>
    <w:p w:rsidR="007A5D7B" w:rsidRDefault="007A5D7B" w:rsidP="007A5D7B">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La I. Municipalidad de Casablanca tendrá facultad y pleno derecho para declarar administrativamente el término anticipado del Contrato de Suministro, en los siguientes casos:</w:t>
      </w:r>
    </w:p>
    <w:p w:rsidR="007A5D7B" w:rsidRDefault="007A5D7B" w:rsidP="007A5D7B">
      <w:pPr>
        <w:autoSpaceDE w:val="0"/>
        <w:autoSpaceDN w:val="0"/>
        <w:adjustRightInd w:val="0"/>
        <w:spacing w:after="0" w:line="240" w:lineRule="auto"/>
        <w:jc w:val="both"/>
        <w:rPr>
          <w:rFonts w:ascii="Century Gothic" w:hAnsi="Century Gothic" w:cs="Arial"/>
          <w:bCs/>
          <w:color w:val="000000"/>
          <w:sz w:val="20"/>
          <w:szCs w:val="20"/>
        </w:rPr>
      </w:pPr>
    </w:p>
    <w:p w:rsidR="007A5D7B" w:rsidRDefault="007A5D7B" w:rsidP="007A5D7B">
      <w:pPr>
        <w:pStyle w:val="Prrafodelista"/>
        <w:numPr>
          <w:ilvl w:val="1"/>
          <w:numId w:val="1"/>
        </w:num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Si el Adjudicatario fuere declarado en quiebra o manifiesta insolvencia financiera.</w:t>
      </w:r>
    </w:p>
    <w:p w:rsidR="007A5D7B" w:rsidRDefault="007A5D7B" w:rsidP="007A5D7B">
      <w:pPr>
        <w:pStyle w:val="Prrafodelista"/>
        <w:numPr>
          <w:ilvl w:val="1"/>
          <w:numId w:val="1"/>
        </w:num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Si se disolviese la empresa Adjudicataria</w:t>
      </w:r>
    </w:p>
    <w:p w:rsidR="007A5D7B" w:rsidRDefault="007A5D7B" w:rsidP="007A5D7B">
      <w:pPr>
        <w:pStyle w:val="Prrafodelista"/>
        <w:numPr>
          <w:ilvl w:val="1"/>
          <w:numId w:val="1"/>
        </w:num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Incumplimiento grave de las obligaciones contraídas por el contratante, reservándose la I. Municipalidad de Casablanca, el derecho de deducir las acciones legales correspondientes. Se entenderá por incumplimiento grave la no ejecución, la ejecución parcial o la ejecución tardía, de las prestaciones que el proveedor se obligó, sin que exista alguna causal que le exima de responsabilidad por el incumplimiento, lo que le genere a la I. Municipalidad de Casablanca un perjuicio significativo en el cumplimiento de sus funciones.</w:t>
      </w:r>
    </w:p>
    <w:p w:rsidR="003841B4" w:rsidRDefault="003841B4" w:rsidP="007A5D7B">
      <w:pPr>
        <w:pStyle w:val="Prrafodelista"/>
        <w:numPr>
          <w:ilvl w:val="1"/>
          <w:numId w:val="1"/>
        </w:num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 xml:space="preserve">Cuando la </w:t>
      </w:r>
      <w:proofErr w:type="spellStart"/>
      <w:r>
        <w:rPr>
          <w:rFonts w:ascii="Century Gothic" w:hAnsi="Century Gothic" w:cs="Arial"/>
          <w:bCs/>
          <w:color w:val="000000"/>
          <w:sz w:val="20"/>
          <w:szCs w:val="20"/>
        </w:rPr>
        <w:t>I.Municipalidad</w:t>
      </w:r>
      <w:proofErr w:type="spellEnd"/>
      <w:r>
        <w:rPr>
          <w:rFonts w:ascii="Century Gothic" w:hAnsi="Century Gothic" w:cs="Arial"/>
          <w:bCs/>
          <w:color w:val="000000"/>
          <w:sz w:val="20"/>
          <w:szCs w:val="20"/>
        </w:rPr>
        <w:t xml:space="preserve"> de Casablanca, de común acuerdo con el Proveedor Adjudicado, resuelvan poner término al Contrato de Suministro.</w:t>
      </w:r>
    </w:p>
    <w:p w:rsidR="003841B4" w:rsidRDefault="003841B4" w:rsidP="007A5D7B">
      <w:pPr>
        <w:pStyle w:val="Prrafodelista"/>
        <w:numPr>
          <w:ilvl w:val="1"/>
          <w:numId w:val="1"/>
        </w:num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Registrar, a los 6 meses de vigencia del contrato, saldos  insolutos de remuneraciones o cotizaciones de seguridad social con sus actuales trabajadores o con trabajadores contratados en los últimos 2 años.</w:t>
      </w:r>
    </w:p>
    <w:p w:rsidR="00420E3A" w:rsidRDefault="00420E3A" w:rsidP="00420E3A">
      <w:pPr>
        <w:pStyle w:val="Prrafodelista"/>
        <w:autoSpaceDE w:val="0"/>
        <w:autoSpaceDN w:val="0"/>
        <w:adjustRightInd w:val="0"/>
        <w:spacing w:after="0" w:line="240" w:lineRule="auto"/>
        <w:ind w:left="795"/>
        <w:jc w:val="both"/>
        <w:rPr>
          <w:rFonts w:ascii="Century Gothic" w:hAnsi="Century Gothic" w:cs="Arial"/>
          <w:bCs/>
          <w:color w:val="000000"/>
          <w:sz w:val="20"/>
          <w:szCs w:val="20"/>
        </w:rPr>
      </w:pPr>
    </w:p>
    <w:p w:rsidR="00420E3A" w:rsidRDefault="00420E3A" w:rsidP="00420E3A">
      <w:pPr>
        <w:pStyle w:val="Prrafodelista"/>
        <w:autoSpaceDE w:val="0"/>
        <w:autoSpaceDN w:val="0"/>
        <w:adjustRightInd w:val="0"/>
        <w:spacing w:after="0" w:line="240" w:lineRule="auto"/>
        <w:ind w:left="795"/>
        <w:jc w:val="both"/>
        <w:rPr>
          <w:rFonts w:ascii="Century Gothic" w:hAnsi="Century Gothic" w:cs="Arial"/>
          <w:bCs/>
          <w:color w:val="000000"/>
          <w:sz w:val="20"/>
          <w:szCs w:val="20"/>
        </w:rPr>
      </w:pPr>
    </w:p>
    <w:p w:rsidR="003841B4" w:rsidRPr="00420E3A" w:rsidRDefault="003841B4" w:rsidP="003841B4">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CONSIDERACIONES GENERALES</w:t>
      </w:r>
    </w:p>
    <w:p w:rsidR="00420E3A" w:rsidRDefault="00420E3A" w:rsidP="003841B4">
      <w:pPr>
        <w:autoSpaceDE w:val="0"/>
        <w:autoSpaceDN w:val="0"/>
        <w:adjustRightInd w:val="0"/>
        <w:spacing w:after="0" w:line="240" w:lineRule="auto"/>
        <w:jc w:val="both"/>
        <w:rPr>
          <w:rFonts w:ascii="Century Gothic" w:hAnsi="Century Gothic" w:cs="Arial"/>
          <w:bCs/>
          <w:color w:val="000000"/>
          <w:sz w:val="20"/>
          <w:szCs w:val="20"/>
        </w:rPr>
      </w:pPr>
    </w:p>
    <w:p w:rsidR="003841B4" w:rsidRDefault="003841B4" w:rsidP="003841B4">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Las condiciones y requisitos administrativos y técnicos de las presentes Bases se consideran condiciones mínimas, no obstante lo cual, será materia de la Oferta, la presentación y descripción de otro tipo de garantías, servicios y adicionales no mencionados en la Propuesta, al igual que otras modalidades tales como descuentos y ofertas especiales respecto de los ítem ofertados por los Proponentes, los que serán evaluados favorablemente de ser ventajosos para la I. Municipalidad de Casablanca. La I. Municipalidad de Casablanca se reserva el derecho de solicitar mayores antecedentes si así lo estimara conveniente, además de rechazar la Oferta, sin lugar a indemnización alguna, a aquellos Proponentes que no acompañen los documentos o antecedentes indicados en las presentes Bases.</w:t>
      </w:r>
    </w:p>
    <w:p w:rsidR="003841B4" w:rsidRDefault="003841B4" w:rsidP="003841B4">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 xml:space="preserve">Una vez realizada la Apertura de las Ofertas, la I. Municipalidad de </w:t>
      </w:r>
      <w:r w:rsidR="004F3244">
        <w:rPr>
          <w:rFonts w:ascii="Century Gothic" w:hAnsi="Century Gothic" w:cs="Arial"/>
          <w:bCs/>
          <w:color w:val="000000"/>
          <w:sz w:val="20"/>
          <w:szCs w:val="20"/>
        </w:rPr>
        <w:t>Casablanca podrá solicitar a través del foro inverso del mismo portal a cada uno de los Proponentes, aclaraciones sobre cualquier aspecto de su Oferta. Estas aclaraciones serán respondidas en el mismo foro inverso por parte de los Proponentes.</w:t>
      </w:r>
    </w:p>
    <w:p w:rsidR="004F3244" w:rsidRDefault="004F3244" w:rsidP="003841B4">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La I. Municipalidad de Casablanca, se reserva el derecho de admitir aquellas Ofertas que no presentan defectos de forma, omisiones o errores evidentes, siempre que no alteren el tratamiento igualitario de los Proponentes en la correcta evaluación de la Propuesta.</w:t>
      </w:r>
    </w:p>
    <w:p w:rsidR="004F3244" w:rsidRDefault="004F3244" w:rsidP="003841B4">
      <w:pPr>
        <w:autoSpaceDE w:val="0"/>
        <w:autoSpaceDN w:val="0"/>
        <w:adjustRightInd w:val="0"/>
        <w:spacing w:after="0" w:line="240" w:lineRule="auto"/>
        <w:jc w:val="both"/>
        <w:rPr>
          <w:rFonts w:ascii="Century Gothic" w:hAnsi="Century Gothic" w:cs="Arial"/>
          <w:bCs/>
          <w:color w:val="000000"/>
          <w:sz w:val="20"/>
          <w:szCs w:val="20"/>
        </w:rPr>
      </w:pPr>
    </w:p>
    <w:p w:rsidR="004F3244" w:rsidRPr="00420E3A" w:rsidRDefault="004F3244" w:rsidP="004F3244">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EVALUACION</w:t>
      </w:r>
    </w:p>
    <w:p w:rsidR="00420E3A" w:rsidRDefault="00420E3A" w:rsidP="004F3244">
      <w:pPr>
        <w:autoSpaceDE w:val="0"/>
        <w:autoSpaceDN w:val="0"/>
        <w:adjustRightInd w:val="0"/>
        <w:spacing w:after="0" w:line="240" w:lineRule="auto"/>
        <w:jc w:val="both"/>
        <w:rPr>
          <w:rFonts w:ascii="Century Gothic" w:hAnsi="Century Gothic" w:cs="Arial"/>
          <w:bCs/>
          <w:color w:val="000000"/>
          <w:sz w:val="20"/>
          <w:szCs w:val="20"/>
        </w:rPr>
      </w:pPr>
    </w:p>
    <w:p w:rsidR="004F3244" w:rsidRDefault="004F3244" w:rsidP="004F3244">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Las ofertas serán evaluadas por una Comisión de Evaluación, considerándose aquellas que cumplan estrictamente con las Especificaciones del contrato de Suministro de PVC impreso.</w:t>
      </w:r>
    </w:p>
    <w:p w:rsidR="004F3244" w:rsidRDefault="004F3244" w:rsidP="004F3244">
      <w:pPr>
        <w:autoSpaceDE w:val="0"/>
        <w:autoSpaceDN w:val="0"/>
        <w:adjustRightInd w:val="0"/>
        <w:spacing w:after="0" w:line="240" w:lineRule="auto"/>
        <w:jc w:val="both"/>
        <w:rPr>
          <w:rFonts w:ascii="Century Gothic" w:hAnsi="Century Gothic" w:cs="Arial"/>
          <w:bCs/>
          <w:color w:val="000000"/>
          <w:sz w:val="20"/>
          <w:szCs w:val="20"/>
        </w:rPr>
      </w:pPr>
    </w:p>
    <w:p w:rsidR="004F3244" w:rsidRDefault="004F3244" w:rsidP="004F3244">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Las ofertas serán evaluadas  de la siguiente manera.</w:t>
      </w:r>
    </w:p>
    <w:p w:rsidR="004F3244" w:rsidRDefault="004F3244" w:rsidP="004F3244">
      <w:pPr>
        <w:autoSpaceDE w:val="0"/>
        <w:autoSpaceDN w:val="0"/>
        <w:adjustRightInd w:val="0"/>
        <w:spacing w:after="0" w:line="240" w:lineRule="auto"/>
        <w:jc w:val="both"/>
        <w:rPr>
          <w:rFonts w:ascii="Century Gothic" w:hAnsi="Century Gothic" w:cs="Arial"/>
          <w:bCs/>
          <w:color w:val="000000"/>
          <w:sz w:val="20"/>
          <w:szCs w:val="20"/>
        </w:rPr>
      </w:pPr>
    </w:p>
    <w:p w:rsidR="004F3244" w:rsidRDefault="004F3244" w:rsidP="004F3244">
      <w:pPr>
        <w:autoSpaceDE w:val="0"/>
        <w:autoSpaceDN w:val="0"/>
        <w:adjustRightInd w:val="0"/>
        <w:spacing w:after="0" w:line="240" w:lineRule="auto"/>
        <w:jc w:val="both"/>
        <w:rPr>
          <w:rFonts w:ascii="Century Gothic" w:hAnsi="Century Gothic" w:cs="Arial"/>
          <w:b/>
          <w:bCs/>
          <w:color w:val="000000"/>
          <w:sz w:val="20"/>
          <w:szCs w:val="20"/>
        </w:rPr>
      </w:pPr>
      <w:r>
        <w:rPr>
          <w:rFonts w:ascii="Century Gothic" w:hAnsi="Century Gothic" w:cs="Arial"/>
          <w:bCs/>
          <w:color w:val="000000"/>
          <w:sz w:val="20"/>
          <w:szCs w:val="20"/>
        </w:rPr>
        <w:tab/>
      </w:r>
      <w:r>
        <w:rPr>
          <w:rFonts w:ascii="Century Gothic" w:hAnsi="Century Gothic" w:cs="Arial"/>
          <w:b/>
          <w:bCs/>
          <w:color w:val="000000"/>
          <w:sz w:val="20"/>
          <w:szCs w:val="20"/>
        </w:rPr>
        <w:t>Precio 40%, se evaluara de la siguiente manera</w:t>
      </w:r>
    </w:p>
    <w:p w:rsidR="004F3244" w:rsidRDefault="004F3244" w:rsidP="004F3244">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
          <w:bCs/>
          <w:color w:val="000000"/>
          <w:sz w:val="20"/>
          <w:szCs w:val="20"/>
        </w:rPr>
        <w:tab/>
      </w:r>
      <w:r>
        <w:rPr>
          <w:rFonts w:ascii="Century Gothic" w:hAnsi="Century Gothic" w:cs="Arial"/>
          <w:bCs/>
          <w:color w:val="000000"/>
          <w:sz w:val="20"/>
          <w:szCs w:val="20"/>
        </w:rPr>
        <w:t xml:space="preserve">(Precio min. Ofertado de la propuesta/precio ofertado proveedor </w:t>
      </w:r>
      <w:r>
        <w:rPr>
          <w:rFonts w:ascii="Century Gothic" w:hAnsi="Century Gothic" w:cs="Arial"/>
          <w:b/>
          <w:bCs/>
          <w:color w:val="000000"/>
          <w:sz w:val="20"/>
          <w:szCs w:val="20"/>
        </w:rPr>
        <w:t>i</w:t>
      </w:r>
      <w:proofErr w:type="gramStart"/>
      <w:r>
        <w:rPr>
          <w:rFonts w:ascii="Century Gothic" w:hAnsi="Century Gothic" w:cs="Arial"/>
          <w:bCs/>
          <w:color w:val="000000"/>
          <w:sz w:val="20"/>
          <w:szCs w:val="20"/>
        </w:rPr>
        <w:t>)x100</w:t>
      </w:r>
      <w:proofErr w:type="gramEnd"/>
    </w:p>
    <w:p w:rsidR="004F3244" w:rsidRDefault="004F3244" w:rsidP="004F3244">
      <w:pPr>
        <w:autoSpaceDE w:val="0"/>
        <w:autoSpaceDN w:val="0"/>
        <w:adjustRightInd w:val="0"/>
        <w:spacing w:after="0" w:line="240" w:lineRule="auto"/>
        <w:jc w:val="both"/>
        <w:rPr>
          <w:rFonts w:ascii="Century Gothic" w:hAnsi="Century Gothic" w:cs="Arial"/>
          <w:bCs/>
          <w:color w:val="000000"/>
          <w:sz w:val="20"/>
          <w:szCs w:val="20"/>
        </w:rPr>
      </w:pPr>
    </w:p>
    <w:p w:rsidR="004F3244" w:rsidRDefault="004F3244" w:rsidP="004F3244">
      <w:pPr>
        <w:autoSpaceDE w:val="0"/>
        <w:autoSpaceDN w:val="0"/>
        <w:adjustRightInd w:val="0"/>
        <w:spacing w:after="0" w:line="240" w:lineRule="auto"/>
        <w:jc w:val="both"/>
        <w:rPr>
          <w:rFonts w:ascii="Century Gothic" w:hAnsi="Century Gothic" w:cs="Arial"/>
          <w:b/>
          <w:bCs/>
          <w:color w:val="000000"/>
          <w:sz w:val="20"/>
          <w:szCs w:val="20"/>
        </w:rPr>
      </w:pPr>
      <w:r>
        <w:rPr>
          <w:rFonts w:ascii="Century Gothic" w:hAnsi="Century Gothic" w:cs="Arial"/>
          <w:bCs/>
          <w:color w:val="000000"/>
          <w:sz w:val="20"/>
          <w:szCs w:val="20"/>
        </w:rPr>
        <w:tab/>
      </w:r>
      <w:r>
        <w:rPr>
          <w:rFonts w:ascii="Century Gothic" w:hAnsi="Century Gothic" w:cs="Arial"/>
          <w:b/>
          <w:bCs/>
          <w:color w:val="000000"/>
          <w:sz w:val="20"/>
          <w:szCs w:val="20"/>
        </w:rPr>
        <w:t>Calidad técnica de los bienes o servicios 30%</w:t>
      </w:r>
    </w:p>
    <w:p w:rsidR="004F3244" w:rsidRDefault="004F3244" w:rsidP="004F3244">
      <w:pPr>
        <w:autoSpaceDE w:val="0"/>
        <w:autoSpaceDN w:val="0"/>
        <w:adjustRightInd w:val="0"/>
        <w:spacing w:after="0" w:line="240" w:lineRule="auto"/>
        <w:jc w:val="both"/>
        <w:rPr>
          <w:rFonts w:ascii="Century Gothic" w:hAnsi="Century Gothic" w:cs="Arial"/>
          <w:b/>
          <w:bCs/>
          <w:color w:val="000000"/>
          <w:sz w:val="20"/>
          <w:szCs w:val="20"/>
        </w:rPr>
      </w:pPr>
    </w:p>
    <w:tbl>
      <w:tblPr>
        <w:tblStyle w:val="Tablaconcuadrcula"/>
        <w:tblW w:w="0" w:type="auto"/>
        <w:tblInd w:w="959" w:type="dxa"/>
        <w:tblLook w:val="04A0"/>
      </w:tblPr>
      <w:tblGrid>
        <w:gridCol w:w="6379"/>
        <w:gridCol w:w="1134"/>
      </w:tblGrid>
      <w:tr w:rsidR="004F3244" w:rsidTr="004F3244">
        <w:tc>
          <w:tcPr>
            <w:tcW w:w="6379" w:type="dxa"/>
          </w:tcPr>
          <w:p w:rsidR="004F3244" w:rsidRDefault="004F3244" w:rsidP="004F3244">
            <w:pPr>
              <w:autoSpaceDE w:val="0"/>
              <w:autoSpaceDN w:val="0"/>
              <w:adjustRightInd w:val="0"/>
              <w:jc w:val="both"/>
              <w:rPr>
                <w:rFonts w:ascii="Century Gothic" w:hAnsi="Century Gothic" w:cs="Arial"/>
                <w:b/>
                <w:bCs/>
                <w:color w:val="000000"/>
                <w:sz w:val="20"/>
                <w:szCs w:val="20"/>
              </w:rPr>
            </w:pPr>
            <w:r>
              <w:rPr>
                <w:rFonts w:ascii="Century Gothic" w:hAnsi="Century Gothic" w:cs="Arial"/>
                <w:b/>
                <w:bCs/>
                <w:color w:val="000000"/>
                <w:sz w:val="20"/>
                <w:szCs w:val="20"/>
              </w:rPr>
              <w:t>Calidad técnica</w:t>
            </w:r>
          </w:p>
        </w:tc>
        <w:tc>
          <w:tcPr>
            <w:tcW w:w="1134" w:type="dxa"/>
          </w:tcPr>
          <w:p w:rsidR="004F3244" w:rsidRDefault="004F3244" w:rsidP="004F3244">
            <w:pPr>
              <w:autoSpaceDE w:val="0"/>
              <w:autoSpaceDN w:val="0"/>
              <w:adjustRightInd w:val="0"/>
              <w:jc w:val="both"/>
              <w:rPr>
                <w:rFonts w:ascii="Century Gothic" w:hAnsi="Century Gothic" w:cs="Arial"/>
                <w:b/>
                <w:bCs/>
                <w:color w:val="000000"/>
                <w:sz w:val="20"/>
                <w:szCs w:val="20"/>
              </w:rPr>
            </w:pPr>
            <w:r>
              <w:rPr>
                <w:rFonts w:ascii="Century Gothic" w:hAnsi="Century Gothic" w:cs="Arial"/>
                <w:b/>
                <w:bCs/>
                <w:color w:val="000000"/>
                <w:sz w:val="20"/>
                <w:szCs w:val="20"/>
              </w:rPr>
              <w:t>Puntaje</w:t>
            </w:r>
          </w:p>
        </w:tc>
      </w:tr>
      <w:tr w:rsidR="004F3244" w:rsidTr="004F3244">
        <w:tc>
          <w:tcPr>
            <w:tcW w:w="6379" w:type="dxa"/>
          </w:tcPr>
          <w:p w:rsidR="004F3244" w:rsidRPr="004F3244" w:rsidRDefault="004F3244" w:rsidP="004F3244">
            <w:pPr>
              <w:autoSpaceDE w:val="0"/>
              <w:autoSpaceDN w:val="0"/>
              <w:adjustRightInd w:val="0"/>
              <w:jc w:val="both"/>
              <w:rPr>
                <w:rFonts w:ascii="Century Gothic" w:hAnsi="Century Gothic" w:cs="Arial"/>
                <w:bCs/>
                <w:color w:val="000000"/>
                <w:sz w:val="20"/>
                <w:szCs w:val="20"/>
              </w:rPr>
            </w:pPr>
            <w:r w:rsidRPr="004F3244">
              <w:rPr>
                <w:rFonts w:ascii="Century Gothic" w:hAnsi="Century Gothic" w:cs="Arial"/>
                <w:bCs/>
                <w:color w:val="000000"/>
                <w:sz w:val="20"/>
                <w:szCs w:val="20"/>
              </w:rPr>
              <w:t>Cuenta con todas las características solicitadas</w:t>
            </w:r>
          </w:p>
        </w:tc>
        <w:tc>
          <w:tcPr>
            <w:tcW w:w="1134" w:type="dxa"/>
          </w:tcPr>
          <w:p w:rsidR="004F3244" w:rsidRPr="004F3244" w:rsidRDefault="004F3244" w:rsidP="004F3244">
            <w:pPr>
              <w:autoSpaceDE w:val="0"/>
              <w:autoSpaceDN w:val="0"/>
              <w:adjustRightInd w:val="0"/>
              <w:jc w:val="right"/>
              <w:rPr>
                <w:rFonts w:ascii="Century Gothic" w:hAnsi="Century Gothic" w:cs="Arial"/>
                <w:bCs/>
                <w:color w:val="000000"/>
                <w:sz w:val="20"/>
                <w:szCs w:val="20"/>
              </w:rPr>
            </w:pPr>
            <w:r w:rsidRPr="004F3244">
              <w:rPr>
                <w:rFonts w:ascii="Century Gothic" w:hAnsi="Century Gothic" w:cs="Arial"/>
                <w:bCs/>
                <w:color w:val="000000"/>
                <w:sz w:val="20"/>
                <w:szCs w:val="20"/>
              </w:rPr>
              <w:t>100</w:t>
            </w:r>
          </w:p>
        </w:tc>
      </w:tr>
      <w:tr w:rsidR="004F3244" w:rsidTr="004F3244">
        <w:tc>
          <w:tcPr>
            <w:tcW w:w="6379" w:type="dxa"/>
          </w:tcPr>
          <w:p w:rsidR="004F3244" w:rsidRPr="004F3244" w:rsidRDefault="004F3244" w:rsidP="004F3244">
            <w:pPr>
              <w:autoSpaceDE w:val="0"/>
              <w:autoSpaceDN w:val="0"/>
              <w:adjustRightInd w:val="0"/>
              <w:jc w:val="both"/>
              <w:rPr>
                <w:rFonts w:ascii="Century Gothic" w:hAnsi="Century Gothic" w:cs="Arial"/>
                <w:bCs/>
                <w:color w:val="000000"/>
                <w:sz w:val="20"/>
                <w:szCs w:val="20"/>
              </w:rPr>
            </w:pPr>
            <w:r w:rsidRPr="004F3244">
              <w:rPr>
                <w:rFonts w:ascii="Century Gothic" w:hAnsi="Century Gothic" w:cs="Arial"/>
                <w:bCs/>
                <w:color w:val="000000"/>
                <w:sz w:val="20"/>
                <w:szCs w:val="20"/>
              </w:rPr>
              <w:lastRenderedPageBreak/>
              <w:t>Cuenta con dos o menos características solicitadas</w:t>
            </w:r>
          </w:p>
        </w:tc>
        <w:tc>
          <w:tcPr>
            <w:tcW w:w="1134" w:type="dxa"/>
          </w:tcPr>
          <w:p w:rsidR="004F3244" w:rsidRPr="004F3244" w:rsidRDefault="004F3244" w:rsidP="004F3244">
            <w:pPr>
              <w:autoSpaceDE w:val="0"/>
              <w:autoSpaceDN w:val="0"/>
              <w:adjustRightInd w:val="0"/>
              <w:jc w:val="right"/>
              <w:rPr>
                <w:rFonts w:ascii="Century Gothic" w:hAnsi="Century Gothic" w:cs="Arial"/>
                <w:bCs/>
                <w:color w:val="000000"/>
                <w:sz w:val="20"/>
                <w:szCs w:val="20"/>
              </w:rPr>
            </w:pPr>
            <w:r w:rsidRPr="004F3244">
              <w:rPr>
                <w:rFonts w:ascii="Century Gothic" w:hAnsi="Century Gothic" w:cs="Arial"/>
                <w:bCs/>
                <w:color w:val="000000"/>
                <w:sz w:val="20"/>
                <w:szCs w:val="20"/>
              </w:rPr>
              <w:t>50</w:t>
            </w:r>
          </w:p>
        </w:tc>
      </w:tr>
      <w:tr w:rsidR="004F3244" w:rsidTr="004F3244">
        <w:tc>
          <w:tcPr>
            <w:tcW w:w="6379" w:type="dxa"/>
          </w:tcPr>
          <w:p w:rsidR="004F3244" w:rsidRPr="004F3244" w:rsidRDefault="004F3244" w:rsidP="004F3244">
            <w:pPr>
              <w:autoSpaceDE w:val="0"/>
              <w:autoSpaceDN w:val="0"/>
              <w:adjustRightInd w:val="0"/>
              <w:jc w:val="both"/>
              <w:rPr>
                <w:rFonts w:ascii="Century Gothic" w:hAnsi="Century Gothic" w:cs="Arial"/>
                <w:bCs/>
                <w:color w:val="000000"/>
                <w:sz w:val="20"/>
                <w:szCs w:val="20"/>
              </w:rPr>
            </w:pPr>
            <w:r w:rsidRPr="004F3244">
              <w:rPr>
                <w:rFonts w:ascii="Century Gothic" w:hAnsi="Century Gothic" w:cs="Arial"/>
                <w:bCs/>
                <w:color w:val="000000"/>
                <w:sz w:val="20"/>
                <w:szCs w:val="20"/>
              </w:rPr>
              <w:t>No infor</w:t>
            </w:r>
            <w:r>
              <w:rPr>
                <w:rFonts w:ascii="Century Gothic" w:hAnsi="Century Gothic" w:cs="Arial"/>
                <w:bCs/>
                <w:color w:val="000000"/>
                <w:sz w:val="20"/>
                <w:szCs w:val="20"/>
              </w:rPr>
              <w:t>m</w:t>
            </w:r>
            <w:r w:rsidRPr="004F3244">
              <w:rPr>
                <w:rFonts w:ascii="Century Gothic" w:hAnsi="Century Gothic" w:cs="Arial"/>
                <w:bCs/>
                <w:color w:val="000000"/>
                <w:sz w:val="20"/>
                <w:szCs w:val="20"/>
              </w:rPr>
              <w:t>a</w:t>
            </w:r>
          </w:p>
        </w:tc>
        <w:tc>
          <w:tcPr>
            <w:tcW w:w="1134" w:type="dxa"/>
          </w:tcPr>
          <w:p w:rsidR="004F3244" w:rsidRPr="004F3244" w:rsidRDefault="004F3244" w:rsidP="004F3244">
            <w:pPr>
              <w:autoSpaceDE w:val="0"/>
              <w:autoSpaceDN w:val="0"/>
              <w:adjustRightInd w:val="0"/>
              <w:jc w:val="right"/>
              <w:rPr>
                <w:rFonts w:ascii="Century Gothic" w:hAnsi="Century Gothic" w:cs="Arial"/>
                <w:bCs/>
                <w:color w:val="000000"/>
                <w:sz w:val="20"/>
                <w:szCs w:val="20"/>
              </w:rPr>
            </w:pPr>
            <w:r w:rsidRPr="004F3244">
              <w:rPr>
                <w:rFonts w:ascii="Century Gothic" w:hAnsi="Century Gothic" w:cs="Arial"/>
                <w:bCs/>
                <w:color w:val="000000"/>
                <w:sz w:val="20"/>
                <w:szCs w:val="20"/>
              </w:rPr>
              <w:t>0</w:t>
            </w:r>
          </w:p>
        </w:tc>
      </w:tr>
    </w:tbl>
    <w:p w:rsidR="004F3244" w:rsidRDefault="004F3244" w:rsidP="004F3244">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
          <w:bCs/>
          <w:color w:val="000000"/>
          <w:sz w:val="20"/>
          <w:szCs w:val="20"/>
        </w:rPr>
        <w:tab/>
      </w:r>
    </w:p>
    <w:p w:rsidR="004F3244" w:rsidRDefault="004F3244" w:rsidP="004F3244">
      <w:pPr>
        <w:autoSpaceDE w:val="0"/>
        <w:autoSpaceDN w:val="0"/>
        <w:adjustRightInd w:val="0"/>
        <w:spacing w:after="0" w:line="240" w:lineRule="auto"/>
        <w:jc w:val="both"/>
        <w:rPr>
          <w:rFonts w:ascii="Century Gothic" w:hAnsi="Century Gothic" w:cs="Arial"/>
          <w:b/>
          <w:bCs/>
          <w:color w:val="000000"/>
          <w:sz w:val="20"/>
          <w:szCs w:val="20"/>
        </w:rPr>
      </w:pPr>
      <w:r>
        <w:rPr>
          <w:rFonts w:ascii="Century Gothic" w:hAnsi="Century Gothic" w:cs="Arial"/>
          <w:bCs/>
          <w:color w:val="000000"/>
          <w:sz w:val="20"/>
          <w:szCs w:val="20"/>
        </w:rPr>
        <w:tab/>
      </w:r>
      <w:r>
        <w:rPr>
          <w:rFonts w:ascii="Century Gothic" w:hAnsi="Century Gothic" w:cs="Arial"/>
          <w:b/>
          <w:bCs/>
          <w:color w:val="000000"/>
          <w:sz w:val="20"/>
          <w:szCs w:val="20"/>
        </w:rPr>
        <w:t>Plazo de entrega</w:t>
      </w:r>
      <w:r w:rsidR="002F662E">
        <w:rPr>
          <w:rFonts w:ascii="Century Gothic" w:hAnsi="Century Gothic" w:cs="Arial"/>
          <w:b/>
          <w:bCs/>
          <w:color w:val="000000"/>
          <w:sz w:val="20"/>
          <w:szCs w:val="20"/>
        </w:rPr>
        <w:t xml:space="preserve"> 30%, se evaluará de la siguiente manera</w:t>
      </w:r>
    </w:p>
    <w:p w:rsidR="002F662E" w:rsidRDefault="002F662E" w:rsidP="004F3244">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
          <w:bCs/>
          <w:color w:val="000000"/>
          <w:sz w:val="20"/>
          <w:szCs w:val="20"/>
        </w:rPr>
        <w:tab/>
      </w:r>
      <w:r>
        <w:rPr>
          <w:rFonts w:ascii="Century Gothic" w:hAnsi="Century Gothic" w:cs="Arial"/>
          <w:bCs/>
          <w:color w:val="000000"/>
          <w:sz w:val="20"/>
          <w:szCs w:val="20"/>
        </w:rPr>
        <w:t xml:space="preserve">(Plazo min. Ofertado de la propuesta/precio ofertado por el proveedor </w:t>
      </w:r>
      <w:r>
        <w:rPr>
          <w:rFonts w:ascii="Century Gothic" w:hAnsi="Century Gothic" w:cs="Arial"/>
          <w:b/>
          <w:bCs/>
          <w:color w:val="000000"/>
          <w:sz w:val="20"/>
          <w:szCs w:val="20"/>
        </w:rPr>
        <w:t>i</w:t>
      </w:r>
      <w:proofErr w:type="gramStart"/>
      <w:r>
        <w:rPr>
          <w:rFonts w:ascii="Century Gothic" w:hAnsi="Century Gothic" w:cs="Arial"/>
          <w:bCs/>
          <w:color w:val="000000"/>
          <w:sz w:val="20"/>
          <w:szCs w:val="20"/>
        </w:rPr>
        <w:t>)x100</w:t>
      </w:r>
      <w:proofErr w:type="gramEnd"/>
    </w:p>
    <w:p w:rsidR="002F662E" w:rsidRDefault="002F662E" w:rsidP="004F3244">
      <w:pPr>
        <w:autoSpaceDE w:val="0"/>
        <w:autoSpaceDN w:val="0"/>
        <w:adjustRightInd w:val="0"/>
        <w:spacing w:after="0" w:line="240" w:lineRule="auto"/>
        <w:jc w:val="both"/>
        <w:rPr>
          <w:rFonts w:ascii="Century Gothic" w:hAnsi="Century Gothic" w:cs="Arial"/>
          <w:bCs/>
          <w:color w:val="000000"/>
          <w:sz w:val="20"/>
          <w:szCs w:val="20"/>
        </w:rPr>
      </w:pPr>
    </w:p>
    <w:p w:rsidR="002F662E" w:rsidRDefault="002F662E" w:rsidP="004F3244">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El proveedor deberá indicar tiempo de entrega una vez recibida la orden de compra.</w:t>
      </w:r>
    </w:p>
    <w:p w:rsidR="002F662E" w:rsidRDefault="002F662E" w:rsidP="004F3244">
      <w:pPr>
        <w:autoSpaceDE w:val="0"/>
        <w:autoSpaceDN w:val="0"/>
        <w:adjustRightInd w:val="0"/>
        <w:spacing w:after="0" w:line="240" w:lineRule="auto"/>
        <w:jc w:val="both"/>
        <w:rPr>
          <w:rFonts w:ascii="Century Gothic" w:hAnsi="Century Gothic" w:cs="Arial"/>
          <w:bCs/>
          <w:color w:val="000000"/>
          <w:sz w:val="20"/>
          <w:szCs w:val="20"/>
        </w:rPr>
      </w:pPr>
    </w:p>
    <w:p w:rsidR="002F662E" w:rsidRPr="00420E3A" w:rsidRDefault="002F662E" w:rsidP="002F662E">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RESOLUCION DE EMPATES</w:t>
      </w:r>
    </w:p>
    <w:p w:rsidR="00420E3A" w:rsidRDefault="002F662E" w:rsidP="002F662E">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 xml:space="preserve"> </w:t>
      </w:r>
    </w:p>
    <w:p w:rsidR="002F662E" w:rsidRDefault="002F662E" w:rsidP="002F662E">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Se entenderá por empate cuando haya igualdad de puntajes entre dos o más propuestas una vez evaluada la experiencia en el rubro y el precio de todas aquellas que hayan sido presentadas válidamente. Los criterios de desempate son los siguientes:</w:t>
      </w:r>
    </w:p>
    <w:p w:rsidR="002F662E" w:rsidRDefault="002F662E" w:rsidP="002F662E">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En primer lugar se seleccionará aquel oferente que presente el mayor puntaje en el criterio de Calidad Técnica del Servicio.</w:t>
      </w:r>
    </w:p>
    <w:p w:rsidR="002F662E" w:rsidRDefault="002F662E" w:rsidP="002F662E">
      <w:pPr>
        <w:autoSpaceDE w:val="0"/>
        <w:autoSpaceDN w:val="0"/>
        <w:adjustRightInd w:val="0"/>
        <w:spacing w:after="0" w:line="240" w:lineRule="auto"/>
        <w:jc w:val="both"/>
        <w:rPr>
          <w:rFonts w:ascii="Century Gothic" w:hAnsi="Century Gothic" w:cs="Arial"/>
          <w:bCs/>
          <w:color w:val="000000"/>
          <w:sz w:val="20"/>
          <w:szCs w:val="20"/>
        </w:rPr>
      </w:pPr>
    </w:p>
    <w:p w:rsidR="002F662E" w:rsidRPr="00420E3A" w:rsidRDefault="002F662E" w:rsidP="002F662E">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ACREDITACION DE CUMPLIMIENTO DE REMUNERACIONES O COTIZACIONES DE SEGURIDAD SOCIAL</w:t>
      </w:r>
    </w:p>
    <w:p w:rsidR="00420E3A" w:rsidRDefault="00420E3A" w:rsidP="002F662E">
      <w:pPr>
        <w:autoSpaceDE w:val="0"/>
        <w:autoSpaceDN w:val="0"/>
        <w:adjustRightInd w:val="0"/>
        <w:spacing w:after="0" w:line="240" w:lineRule="auto"/>
        <w:jc w:val="both"/>
        <w:rPr>
          <w:rFonts w:ascii="Century Gothic" w:hAnsi="Century Gothic" w:cs="Arial"/>
          <w:bCs/>
          <w:color w:val="000000"/>
          <w:sz w:val="20"/>
          <w:szCs w:val="20"/>
        </w:rPr>
      </w:pPr>
    </w:p>
    <w:p w:rsidR="002F662E" w:rsidRDefault="002F662E" w:rsidP="002F662E">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 xml:space="preserve">Todos los oferentes que deseen participar del proceso licitatorio, deberán dar cumplimiento a la normativa legal vigente y que le sea aplicable, especialmente en materia de remuneraciones o cotizaciones de seguridad social, para esto, al momento de contratar deberán encontrase en Estado Hábil en el Registro de </w:t>
      </w:r>
      <w:proofErr w:type="spellStart"/>
      <w:r>
        <w:rPr>
          <w:rFonts w:ascii="Century Gothic" w:hAnsi="Century Gothic" w:cs="Arial"/>
          <w:bCs/>
          <w:color w:val="000000"/>
          <w:sz w:val="20"/>
          <w:szCs w:val="20"/>
        </w:rPr>
        <w:t>ChileProveedores</w:t>
      </w:r>
      <w:proofErr w:type="spellEnd"/>
      <w:r>
        <w:rPr>
          <w:rFonts w:ascii="Century Gothic" w:hAnsi="Century Gothic" w:cs="Arial"/>
          <w:bCs/>
          <w:color w:val="000000"/>
          <w:sz w:val="20"/>
          <w:szCs w:val="20"/>
        </w:rPr>
        <w:t xml:space="preserve"> para contratar con Organismos públicos, lo que permitirá verificar que estos cumplimientos han sido efectivamente declarados y pagados, no obstante si el Licitante Adjudicado presenta saldos insolutos luego de notificada la adjudicación, no se perfeccionará el contrato. Esta será solicitada transcurridos los tres primeros meses del contrato de suministro.</w:t>
      </w:r>
    </w:p>
    <w:p w:rsidR="002F662E" w:rsidRDefault="002F662E" w:rsidP="002F662E">
      <w:pPr>
        <w:autoSpaceDE w:val="0"/>
        <w:autoSpaceDN w:val="0"/>
        <w:adjustRightInd w:val="0"/>
        <w:spacing w:after="0" w:line="240" w:lineRule="auto"/>
        <w:jc w:val="both"/>
        <w:rPr>
          <w:rFonts w:ascii="Century Gothic" w:hAnsi="Century Gothic" w:cs="Arial"/>
          <w:bCs/>
          <w:color w:val="000000"/>
          <w:sz w:val="20"/>
          <w:szCs w:val="20"/>
        </w:rPr>
      </w:pPr>
    </w:p>
    <w:p w:rsidR="002F662E" w:rsidRPr="00420E3A" w:rsidRDefault="002F662E" w:rsidP="002F662E">
      <w:pPr>
        <w:pStyle w:val="Prrafodelista"/>
        <w:numPr>
          <w:ilvl w:val="0"/>
          <w:numId w:val="1"/>
        </w:numPr>
        <w:autoSpaceDE w:val="0"/>
        <w:autoSpaceDN w:val="0"/>
        <w:adjustRightInd w:val="0"/>
        <w:spacing w:after="0" w:line="240" w:lineRule="auto"/>
        <w:jc w:val="both"/>
        <w:rPr>
          <w:rFonts w:ascii="Century Gothic" w:hAnsi="Century Gothic" w:cs="Arial"/>
          <w:b/>
          <w:bCs/>
          <w:color w:val="000000"/>
          <w:sz w:val="20"/>
          <w:szCs w:val="20"/>
        </w:rPr>
      </w:pPr>
      <w:r w:rsidRPr="00420E3A">
        <w:rPr>
          <w:rFonts w:ascii="Century Gothic" w:hAnsi="Century Gothic" w:cs="Arial"/>
          <w:b/>
          <w:bCs/>
          <w:color w:val="000000"/>
          <w:sz w:val="20"/>
          <w:szCs w:val="20"/>
        </w:rPr>
        <w:t>PRESENTACION DE ANTECEDENTES OMITIDOS POR LOS OFERENTES</w:t>
      </w:r>
    </w:p>
    <w:p w:rsidR="00420E3A" w:rsidRDefault="00420E3A" w:rsidP="002F662E">
      <w:pPr>
        <w:autoSpaceDE w:val="0"/>
        <w:autoSpaceDN w:val="0"/>
        <w:adjustRightInd w:val="0"/>
        <w:spacing w:after="0" w:line="240" w:lineRule="auto"/>
        <w:jc w:val="both"/>
        <w:rPr>
          <w:rFonts w:ascii="Century Gothic" w:hAnsi="Century Gothic" w:cs="Arial"/>
          <w:bCs/>
          <w:color w:val="000000"/>
          <w:sz w:val="20"/>
          <w:szCs w:val="20"/>
        </w:rPr>
      </w:pPr>
    </w:p>
    <w:p w:rsidR="002F662E" w:rsidRDefault="002F662E" w:rsidP="002F662E">
      <w:pPr>
        <w:autoSpaceDE w:val="0"/>
        <w:autoSpaceDN w:val="0"/>
        <w:adjustRightInd w:val="0"/>
        <w:spacing w:after="0" w:line="240" w:lineRule="auto"/>
        <w:jc w:val="both"/>
        <w:rPr>
          <w:rFonts w:ascii="Century Gothic" w:hAnsi="Century Gothic" w:cs="Arial"/>
          <w:bCs/>
          <w:color w:val="000000"/>
          <w:sz w:val="20"/>
          <w:szCs w:val="20"/>
        </w:rPr>
      </w:pPr>
      <w:r>
        <w:rPr>
          <w:rFonts w:ascii="Century Gothic" w:hAnsi="Century Gothic" w:cs="Arial"/>
          <w:bCs/>
          <w:color w:val="000000"/>
          <w:sz w:val="20"/>
          <w:szCs w:val="20"/>
        </w:rPr>
        <w:t>No se aceptarán documentos fuera de plazo.</w:t>
      </w:r>
    </w:p>
    <w:p w:rsidR="002F662E" w:rsidRDefault="002F662E" w:rsidP="002F662E">
      <w:pPr>
        <w:autoSpaceDE w:val="0"/>
        <w:autoSpaceDN w:val="0"/>
        <w:adjustRightInd w:val="0"/>
        <w:spacing w:after="0" w:line="240" w:lineRule="auto"/>
        <w:jc w:val="both"/>
        <w:rPr>
          <w:rFonts w:ascii="Century Gothic" w:hAnsi="Century Gothic" w:cs="Arial"/>
          <w:bCs/>
          <w:color w:val="000000"/>
          <w:sz w:val="20"/>
          <w:szCs w:val="20"/>
        </w:rPr>
      </w:pPr>
    </w:p>
    <w:p w:rsidR="002F662E" w:rsidRDefault="002F662E" w:rsidP="002F662E">
      <w:pPr>
        <w:autoSpaceDE w:val="0"/>
        <w:autoSpaceDN w:val="0"/>
        <w:adjustRightInd w:val="0"/>
        <w:spacing w:after="0" w:line="240" w:lineRule="auto"/>
        <w:jc w:val="both"/>
        <w:rPr>
          <w:rFonts w:ascii="Century Gothic" w:hAnsi="Century Gothic" w:cs="Arial"/>
          <w:bCs/>
          <w:color w:val="000000"/>
          <w:sz w:val="20"/>
          <w:szCs w:val="20"/>
        </w:rPr>
      </w:pPr>
    </w:p>
    <w:p w:rsidR="002F662E" w:rsidRDefault="002F662E" w:rsidP="002F662E">
      <w:pPr>
        <w:autoSpaceDE w:val="0"/>
        <w:autoSpaceDN w:val="0"/>
        <w:adjustRightInd w:val="0"/>
        <w:spacing w:after="0" w:line="240" w:lineRule="auto"/>
        <w:jc w:val="center"/>
        <w:rPr>
          <w:rFonts w:ascii="Century Gothic" w:hAnsi="Century Gothic" w:cs="Arial"/>
          <w:bCs/>
          <w:color w:val="000000"/>
          <w:sz w:val="20"/>
          <w:szCs w:val="20"/>
        </w:rPr>
      </w:pPr>
    </w:p>
    <w:p w:rsidR="00420E3A" w:rsidRDefault="00420E3A" w:rsidP="002F662E">
      <w:pPr>
        <w:autoSpaceDE w:val="0"/>
        <w:autoSpaceDN w:val="0"/>
        <w:adjustRightInd w:val="0"/>
        <w:spacing w:after="0" w:line="240" w:lineRule="auto"/>
        <w:jc w:val="center"/>
        <w:rPr>
          <w:rFonts w:ascii="Century Gothic" w:hAnsi="Century Gothic" w:cs="Arial"/>
          <w:bCs/>
          <w:color w:val="000000"/>
          <w:sz w:val="20"/>
          <w:szCs w:val="20"/>
        </w:rPr>
      </w:pPr>
    </w:p>
    <w:p w:rsidR="00420E3A" w:rsidRDefault="00420E3A" w:rsidP="002F662E">
      <w:pPr>
        <w:autoSpaceDE w:val="0"/>
        <w:autoSpaceDN w:val="0"/>
        <w:adjustRightInd w:val="0"/>
        <w:spacing w:after="0" w:line="240" w:lineRule="auto"/>
        <w:jc w:val="center"/>
        <w:rPr>
          <w:rFonts w:ascii="Century Gothic" w:hAnsi="Century Gothic" w:cs="Arial"/>
          <w:b/>
          <w:bCs/>
          <w:color w:val="000000"/>
          <w:sz w:val="20"/>
          <w:szCs w:val="20"/>
        </w:rPr>
      </w:pPr>
      <w:r w:rsidRPr="00420E3A">
        <w:rPr>
          <w:rFonts w:ascii="Century Gothic" w:hAnsi="Century Gothic" w:cs="Arial"/>
          <w:b/>
          <w:bCs/>
          <w:color w:val="000000"/>
          <w:sz w:val="20"/>
          <w:szCs w:val="20"/>
        </w:rPr>
        <w:t>Administrador Municipal</w:t>
      </w: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Default="00F76F54" w:rsidP="002F662E">
      <w:pPr>
        <w:autoSpaceDE w:val="0"/>
        <w:autoSpaceDN w:val="0"/>
        <w:adjustRightInd w:val="0"/>
        <w:spacing w:after="0" w:line="240" w:lineRule="auto"/>
        <w:jc w:val="center"/>
        <w:rPr>
          <w:rFonts w:ascii="Century Gothic" w:hAnsi="Century Gothic" w:cs="Arial"/>
          <w:b/>
          <w:bCs/>
          <w:color w:val="000000"/>
          <w:sz w:val="20"/>
          <w:szCs w:val="20"/>
        </w:rPr>
      </w:pPr>
    </w:p>
    <w:p w:rsidR="00F76F54" w:rsidRPr="00F76F54" w:rsidRDefault="00F76F54" w:rsidP="002F662E">
      <w:pPr>
        <w:autoSpaceDE w:val="0"/>
        <w:autoSpaceDN w:val="0"/>
        <w:adjustRightInd w:val="0"/>
        <w:spacing w:after="0" w:line="240" w:lineRule="auto"/>
        <w:jc w:val="center"/>
        <w:rPr>
          <w:rFonts w:ascii="Century Gothic" w:hAnsi="Century Gothic" w:cs="Arial"/>
          <w:b/>
          <w:bCs/>
          <w:color w:val="000000"/>
          <w:sz w:val="32"/>
          <w:szCs w:val="32"/>
        </w:rPr>
      </w:pPr>
      <w:r w:rsidRPr="00F76F54">
        <w:rPr>
          <w:rFonts w:ascii="Century Gothic" w:hAnsi="Century Gothic" w:cs="Arial"/>
          <w:b/>
          <w:bCs/>
          <w:color w:val="000000"/>
          <w:sz w:val="32"/>
          <w:szCs w:val="32"/>
        </w:rPr>
        <w:t>ESPECIFICACIONES TECNICAS</w:t>
      </w:r>
    </w:p>
    <w:p w:rsidR="00F76F54" w:rsidRPr="00F76F54" w:rsidRDefault="00F76F54" w:rsidP="002F662E">
      <w:pPr>
        <w:autoSpaceDE w:val="0"/>
        <w:autoSpaceDN w:val="0"/>
        <w:adjustRightInd w:val="0"/>
        <w:spacing w:after="0" w:line="240" w:lineRule="auto"/>
        <w:jc w:val="center"/>
        <w:rPr>
          <w:rFonts w:ascii="Century Gothic" w:hAnsi="Century Gothic" w:cs="Arial"/>
          <w:b/>
          <w:bCs/>
          <w:color w:val="000000"/>
          <w:sz w:val="32"/>
          <w:szCs w:val="32"/>
        </w:rPr>
      </w:pPr>
    </w:p>
    <w:p w:rsidR="00F76F54" w:rsidRPr="00F76F54" w:rsidRDefault="00F76F54" w:rsidP="00F76F54">
      <w:pPr>
        <w:autoSpaceDE w:val="0"/>
        <w:autoSpaceDN w:val="0"/>
        <w:adjustRightInd w:val="0"/>
        <w:spacing w:after="0" w:line="240" w:lineRule="auto"/>
        <w:jc w:val="both"/>
        <w:rPr>
          <w:rFonts w:ascii="Century Gothic" w:hAnsi="Century Gothic" w:cs="Arial"/>
          <w:bCs/>
          <w:color w:val="000000"/>
          <w:sz w:val="32"/>
          <w:szCs w:val="32"/>
        </w:rPr>
      </w:pPr>
      <w:r w:rsidRPr="00F76F54">
        <w:rPr>
          <w:rFonts w:ascii="Century Gothic" w:hAnsi="Century Gothic" w:cs="Arial"/>
          <w:bCs/>
          <w:color w:val="000000"/>
          <w:sz w:val="32"/>
          <w:szCs w:val="32"/>
        </w:rPr>
        <w:t>Contrato de suministro de 1000 metros cuadrados de PVC de 12 onzas.</w:t>
      </w:r>
    </w:p>
    <w:p w:rsidR="00F76F54" w:rsidRPr="00F76F54" w:rsidRDefault="00F76F54" w:rsidP="00F76F54">
      <w:pPr>
        <w:autoSpaceDE w:val="0"/>
        <w:autoSpaceDN w:val="0"/>
        <w:adjustRightInd w:val="0"/>
        <w:spacing w:after="0" w:line="240" w:lineRule="auto"/>
        <w:jc w:val="both"/>
        <w:rPr>
          <w:rFonts w:ascii="Century Gothic" w:hAnsi="Century Gothic" w:cs="Arial"/>
          <w:bCs/>
          <w:color w:val="000000"/>
          <w:sz w:val="32"/>
          <w:szCs w:val="32"/>
        </w:rPr>
      </w:pPr>
      <w:r w:rsidRPr="00F76F54">
        <w:rPr>
          <w:rFonts w:ascii="Century Gothic" w:hAnsi="Century Gothic" w:cs="Arial"/>
          <w:bCs/>
          <w:color w:val="000000"/>
          <w:sz w:val="32"/>
          <w:szCs w:val="32"/>
        </w:rPr>
        <w:t xml:space="preserve">Con </w:t>
      </w:r>
      <w:r>
        <w:rPr>
          <w:rFonts w:ascii="Century Gothic" w:hAnsi="Century Gothic" w:cs="Arial"/>
          <w:bCs/>
          <w:color w:val="000000"/>
          <w:sz w:val="32"/>
          <w:szCs w:val="32"/>
        </w:rPr>
        <w:t>impresió</w:t>
      </w:r>
      <w:r w:rsidRPr="00F76F54">
        <w:rPr>
          <w:rFonts w:ascii="Century Gothic" w:hAnsi="Century Gothic" w:cs="Arial"/>
          <w:bCs/>
          <w:color w:val="000000"/>
          <w:sz w:val="32"/>
          <w:szCs w:val="32"/>
        </w:rPr>
        <w:t>n de 300 dpi color</w:t>
      </w:r>
    </w:p>
    <w:p w:rsidR="00F76F54" w:rsidRDefault="00F76F54" w:rsidP="00F76F54">
      <w:pPr>
        <w:autoSpaceDE w:val="0"/>
        <w:autoSpaceDN w:val="0"/>
        <w:adjustRightInd w:val="0"/>
        <w:spacing w:after="0" w:line="240" w:lineRule="auto"/>
        <w:jc w:val="both"/>
        <w:rPr>
          <w:rFonts w:ascii="Century Gothic" w:hAnsi="Century Gothic" w:cs="Arial"/>
          <w:bCs/>
          <w:color w:val="000000"/>
          <w:sz w:val="32"/>
          <w:szCs w:val="32"/>
        </w:rPr>
      </w:pPr>
      <w:r w:rsidRPr="00F76F54">
        <w:rPr>
          <w:rFonts w:ascii="Century Gothic" w:hAnsi="Century Gothic" w:cs="Arial"/>
          <w:bCs/>
          <w:color w:val="000000"/>
          <w:sz w:val="32"/>
          <w:szCs w:val="32"/>
        </w:rPr>
        <w:t xml:space="preserve">Con </w:t>
      </w:r>
      <w:proofErr w:type="spellStart"/>
      <w:r w:rsidRPr="00F76F54">
        <w:rPr>
          <w:rFonts w:ascii="Century Gothic" w:hAnsi="Century Gothic" w:cs="Arial"/>
          <w:bCs/>
          <w:color w:val="000000"/>
          <w:sz w:val="32"/>
          <w:szCs w:val="32"/>
        </w:rPr>
        <w:t>ojetillos</w:t>
      </w:r>
      <w:proofErr w:type="spellEnd"/>
      <w:r w:rsidRPr="00F76F54">
        <w:rPr>
          <w:rFonts w:ascii="Century Gothic" w:hAnsi="Century Gothic" w:cs="Arial"/>
          <w:bCs/>
          <w:color w:val="000000"/>
          <w:sz w:val="32"/>
          <w:szCs w:val="32"/>
        </w:rPr>
        <w:t xml:space="preserve"> sellados</w:t>
      </w: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Pr="00C67FF7" w:rsidRDefault="007F75CA" w:rsidP="007F75CA">
      <w:pPr>
        <w:autoSpaceDE w:val="0"/>
        <w:autoSpaceDN w:val="0"/>
        <w:adjustRightInd w:val="0"/>
        <w:spacing w:after="0" w:line="240" w:lineRule="auto"/>
        <w:jc w:val="center"/>
        <w:rPr>
          <w:rFonts w:ascii="Century Gothic" w:hAnsi="Century Gothic" w:cs="Arial"/>
          <w:b/>
          <w:bCs/>
          <w:color w:val="000000"/>
          <w:sz w:val="20"/>
          <w:szCs w:val="20"/>
        </w:rPr>
      </w:pPr>
      <w:r w:rsidRPr="00C67FF7">
        <w:rPr>
          <w:rFonts w:ascii="Century Gothic" w:hAnsi="Century Gothic" w:cs="Arial"/>
          <w:b/>
          <w:bCs/>
          <w:color w:val="000000"/>
          <w:sz w:val="20"/>
          <w:szCs w:val="20"/>
        </w:rPr>
        <w:lastRenderedPageBreak/>
        <w:t>ANEXO N°1</w:t>
      </w:r>
    </w:p>
    <w:p w:rsidR="007F75CA" w:rsidRPr="00C67FF7" w:rsidRDefault="007F75CA" w:rsidP="007F75CA">
      <w:pPr>
        <w:autoSpaceDE w:val="0"/>
        <w:autoSpaceDN w:val="0"/>
        <w:adjustRightInd w:val="0"/>
        <w:spacing w:after="0" w:line="240" w:lineRule="auto"/>
        <w:jc w:val="center"/>
        <w:rPr>
          <w:rFonts w:ascii="Century Gothic" w:hAnsi="Century Gothic" w:cs="Arial"/>
          <w:b/>
          <w:bCs/>
          <w:color w:val="000000"/>
          <w:sz w:val="20"/>
          <w:szCs w:val="20"/>
        </w:rPr>
      </w:pPr>
      <w:r w:rsidRPr="00C67FF7">
        <w:rPr>
          <w:rFonts w:ascii="Century Gothic" w:hAnsi="Century Gothic" w:cs="Arial"/>
          <w:b/>
          <w:bCs/>
          <w:color w:val="000000"/>
          <w:sz w:val="20"/>
          <w:szCs w:val="20"/>
        </w:rPr>
        <w:t>DECLARACION JURADA SIMPLE DE PRÁCTICAS ANTI SINDICALES</w:t>
      </w:r>
    </w:p>
    <w:p w:rsidR="007F75CA" w:rsidRPr="00C67FF7" w:rsidRDefault="007F75CA" w:rsidP="00F76F54">
      <w:pPr>
        <w:autoSpaceDE w:val="0"/>
        <w:autoSpaceDN w:val="0"/>
        <w:adjustRightInd w:val="0"/>
        <w:spacing w:after="0" w:line="240" w:lineRule="auto"/>
        <w:jc w:val="both"/>
        <w:rPr>
          <w:rFonts w:ascii="Century Gothic" w:hAnsi="Century Gothic" w:cs="Arial"/>
          <w:bCs/>
          <w:color w:val="000000"/>
          <w:sz w:val="20"/>
          <w:szCs w:val="20"/>
        </w:rPr>
      </w:pPr>
    </w:p>
    <w:p w:rsidR="007F75CA" w:rsidRPr="00C67FF7" w:rsidRDefault="007F75CA" w:rsidP="00F76F54">
      <w:pPr>
        <w:autoSpaceDE w:val="0"/>
        <w:autoSpaceDN w:val="0"/>
        <w:adjustRightInd w:val="0"/>
        <w:spacing w:after="0" w:line="240" w:lineRule="auto"/>
        <w:jc w:val="both"/>
        <w:rPr>
          <w:rFonts w:ascii="Century Gothic" w:hAnsi="Century Gothic" w:cs="Arial"/>
          <w:bCs/>
          <w:color w:val="000000"/>
          <w:sz w:val="20"/>
          <w:szCs w:val="20"/>
        </w:rPr>
      </w:pPr>
      <w:r w:rsidRPr="00C67FF7">
        <w:rPr>
          <w:rFonts w:ascii="Century Gothic" w:hAnsi="Century Gothic" w:cs="Arial"/>
          <w:bCs/>
          <w:color w:val="000000"/>
          <w:sz w:val="20"/>
          <w:szCs w:val="20"/>
        </w:rPr>
        <w:t>El firmante, en su calidad de oferente o de representante legal del oferente</w:t>
      </w:r>
      <w:r w:rsidR="00C67FF7" w:rsidRPr="00C67FF7">
        <w:rPr>
          <w:rFonts w:ascii="Century Gothic" w:hAnsi="Century Gothic" w:cs="Arial"/>
          <w:bCs/>
          <w:color w:val="000000"/>
          <w:sz w:val="20"/>
          <w:szCs w:val="20"/>
        </w:rPr>
        <w:t>, ___________________________________________________ R.U.T. __________________, de la licitación pública ID ____________________, declara bajo juramento que:</w:t>
      </w:r>
    </w:p>
    <w:p w:rsidR="00C67FF7" w:rsidRPr="00C67FF7" w:rsidRDefault="00C67FF7" w:rsidP="00F76F54">
      <w:pPr>
        <w:autoSpaceDE w:val="0"/>
        <w:autoSpaceDN w:val="0"/>
        <w:adjustRightInd w:val="0"/>
        <w:spacing w:after="0" w:line="240" w:lineRule="auto"/>
        <w:jc w:val="both"/>
        <w:rPr>
          <w:rFonts w:ascii="Century Gothic" w:hAnsi="Century Gothic" w:cs="Arial"/>
          <w:bCs/>
          <w:color w:val="000000"/>
          <w:sz w:val="20"/>
          <w:szCs w:val="20"/>
        </w:rPr>
      </w:pPr>
    </w:p>
    <w:p w:rsidR="00C67FF7" w:rsidRPr="00C67FF7" w:rsidRDefault="00C67FF7" w:rsidP="00F76F54">
      <w:pPr>
        <w:autoSpaceDE w:val="0"/>
        <w:autoSpaceDN w:val="0"/>
        <w:adjustRightInd w:val="0"/>
        <w:spacing w:after="0" w:line="240" w:lineRule="auto"/>
        <w:jc w:val="both"/>
        <w:rPr>
          <w:rFonts w:ascii="Century Gothic" w:hAnsi="Century Gothic" w:cs="Arial"/>
          <w:bCs/>
          <w:color w:val="000000"/>
          <w:sz w:val="20"/>
          <w:szCs w:val="20"/>
        </w:rPr>
      </w:pPr>
      <w:r w:rsidRPr="00C67FF7">
        <w:rPr>
          <w:rFonts w:ascii="Century Gothic" w:hAnsi="Century Gothic" w:cs="Arial"/>
          <w:bCs/>
          <w:color w:val="000000"/>
          <w:sz w:val="20"/>
          <w:szCs w:val="20"/>
        </w:rPr>
        <w:t>No haber sido condenado por prácticas anti sindicales ni infracción a los derechos fundamentales de los trabajadores dentro de los últimos 2 años anteriores a la presentación de la oferta.</w:t>
      </w:r>
    </w:p>
    <w:p w:rsidR="00C67FF7" w:rsidRDefault="00C67FF7" w:rsidP="00F76F54">
      <w:pPr>
        <w:autoSpaceDE w:val="0"/>
        <w:autoSpaceDN w:val="0"/>
        <w:adjustRightInd w:val="0"/>
        <w:spacing w:after="0" w:line="240" w:lineRule="auto"/>
        <w:jc w:val="both"/>
        <w:rPr>
          <w:rFonts w:ascii="Century Gothic" w:hAnsi="Century Gothic" w:cs="Arial"/>
          <w:bCs/>
          <w:color w:val="000000"/>
          <w:sz w:val="20"/>
          <w:szCs w:val="20"/>
        </w:rPr>
      </w:pPr>
    </w:p>
    <w:p w:rsidR="00C67FF7" w:rsidRDefault="00C67FF7" w:rsidP="00F76F54">
      <w:pPr>
        <w:autoSpaceDE w:val="0"/>
        <w:autoSpaceDN w:val="0"/>
        <w:adjustRightInd w:val="0"/>
        <w:spacing w:after="0" w:line="240" w:lineRule="auto"/>
        <w:jc w:val="both"/>
        <w:rPr>
          <w:rFonts w:ascii="Century Gothic" w:hAnsi="Century Gothic" w:cs="Arial"/>
          <w:bCs/>
          <w:color w:val="000000"/>
          <w:sz w:val="20"/>
          <w:szCs w:val="20"/>
        </w:rPr>
      </w:pPr>
    </w:p>
    <w:p w:rsidR="00C67FF7" w:rsidRPr="00C67FF7" w:rsidRDefault="00C67FF7" w:rsidP="00F76F54">
      <w:pPr>
        <w:autoSpaceDE w:val="0"/>
        <w:autoSpaceDN w:val="0"/>
        <w:adjustRightInd w:val="0"/>
        <w:spacing w:after="0" w:line="240" w:lineRule="auto"/>
        <w:jc w:val="both"/>
        <w:rPr>
          <w:rFonts w:ascii="Century Gothic" w:hAnsi="Century Gothic" w:cs="Arial"/>
          <w:bCs/>
          <w:color w:val="000000"/>
          <w:sz w:val="20"/>
          <w:szCs w:val="20"/>
        </w:rPr>
      </w:pPr>
    </w:p>
    <w:tbl>
      <w:tblPr>
        <w:tblStyle w:val="Tablaconcuadrcula"/>
        <w:tblW w:w="0" w:type="auto"/>
        <w:tblLook w:val="04A0"/>
      </w:tblPr>
      <w:tblGrid>
        <w:gridCol w:w="4489"/>
        <w:gridCol w:w="4489"/>
      </w:tblGrid>
      <w:tr w:rsidR="00C67FF7" w:rsidRPr="00C67FF7" w:rsidTr="00C67FF7">
        <w:tc>
          <w:tcPr>
            <w:tcW w:w="4489" w:type="dxa"/>
          </w:tcPr>
          <w:p w:rsidR="00C67FF7" w:rsidRDefault="00C67FF7" w:rsidP="00F76F54">
            <w:pPr>
              <w:autoSpaceDE w:val="0"/>
              <w:autoSpaceDN w:val="0"/>
              <w:adjustRightInd w:val="0"/>
              <w:jc w:val="both"/>
              <w:rPr>
                <w:rFonts w:ascii="Century Gothic" w:hAnsi="Century Gothic" w:cs="Arial"/>
                <w:bCs/>
                <w:color w:val="000000"/>
                <w:sz w:val="20"/>
                <w:szCs w:val="20"/>
              </w:rPr>
            </w:pPr>
          </w:p>
          <w:p w:rsidR="00C67FF7" w:rsidRDefault="00C67FF7" w:rsidP="00F76F54">
            <w:pPr>
              <w:autoSpaceDE w:val="0"/>
              <w:autoSpaceDN w:val="0"/>
              <w:adjustRightInd w:val="0"/>
              <w:jc w:val="both"/>
              <w:rPr>
                <w:rFonts w:ascii="Century Gothic" w:hAnsi="Century Gothic" w:cs="Arial"/>
                <w:bCs/>
                <w:color w:val="000000"/>
                <w:sz w:val="20"/>
                <w:szCs w:val="20"/>
              </w:rPr>
            </w:pPr>
            <w:r w:rsidRPr="00C67FF7">
              <w:rPr>
                <w:rFonts w:ascii="Century Gothic" w:hAnsi="Century Gothic" w:cs="Arial"/>
                <w:bCs/>
                <w:color w:val="000000"/>
                <w:sz w:val="20"/>
                <w:szCs w:val="20"/>
              </w:rPr>
              <w:t>Nombre o Razón Social de la Persona Natural o Persona Jurídica</w:t>
            </w:r>
          </w:p>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c>
          <w:tcPr>
            <w:tcW w:w="4489" w:type="dxa"/>
          </w:tcPr>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r>
      <w:tr w:rsidR="00C67FF7" w:rsidRPr="00C67FF7" w:rsidTr="00C67FF7">
        <w:tc>
          <w:tcPr>
            <w:tcW w:w="4489" w:type="dxa"/>
          </w:tcPr>
          <w:p w:rsidR="00C67FF7" w:rsidRDefault="00C67FF7" w:rsidP="00F76F54">
            <w:pPr>
              <w:autoSpaceDE w:val="0"/>
              <w:autoSpaceDN w:val="0"/>
              <w:adjustRightInd w:val="0"/>
              <w:jc w:val="both"/>
              <w:rPr>
                <w:rFonts w:ascii="Century Gothic" w:hAnsi="Century Gothic" w:cs="Arial"/>
                <w:bCs/>
                <w:color w:val="000000"/>
                <w:sz w:val="20"/>
                <w:szCs w:val="20"/>
              </w:rPr>
            </w:pPr>
          </w:p>
          <w:p w:rsidR="00C67FF7" w:rsidRDefault="00C67FF7" w:rsidP="00F76F54">
            <w:pPr>
              <w:autoSpaceDE w:val="0"/>
              <w:autoSpaceDN w:val="0"/>
              <w:adjustRightInd w:val="0"/>
              <w:jc w:val="both"/>
              <w:rPr>
                <w:rFonts w:ascii="Century Gothic" w:hAnsi="Century Gothic" w:cs="Arial"/>
                <w:bCs/>
                <w:color w:val="000000"/>
                <w:sz w:val="20"/>
                <w:szCs w:val="20"/>
              </w:rPr>
            </w:pPr>
            <w:r w:rsidRPr="00C67FF7">
              <w:rPr>
                <w:rFonts w:ascii="Century Gothic" w:hAnsi="Century Gothic" w:cs="Arial"/>
                <w:bCs/>
                <w:color w:val="000000"/>
                <w:sz w:val="20"/>
                <w:szCs w:val="20"/>
              </w:rPr>
              <w:t>R.U.T. de la Persona Natural o Persona Jurídica</w:t>
            </w:r>
          </w:p>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c>
          <w:tcPr>
            <w:tcW w:w="4489" w:type="dxa"/>
          </w:tcPr>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r>
      <w:tr w:rsidR="00C67FF7" w:rsidRPr="00C67FF7" w:rsidTr="00C67FF7">
        <w:tc>
          <w:tcPr>
            <w:tcW w:w="4489" w:type="dxa"/>
          </w:tcPr>
          <w:p w:rsidR="00C67FF7" w:rsidRDefault="00C67FF7" w:rsidP="00F76F54">
            <w:pPr>
              <w:autoSpaceDE w:val="0"/>
              <w:autoSpaceDN w:val="0"/>
              <w:adjustRightInd w:val="0"/>
              <w:jc w:val="both"/>
              <w:rPr>
                <w:rFonts w:ascii="Century Gothic" w:hAnsi="Century Gothic" w:cs="Arial"/>
                <w:bCs/>
                <w:color w:val="000000"/>
                <w:sz w:val="20"/>
                <w:szCs w:val="20"/>
              </w:rPr>
            </w:pPr>
          </w:p>
          <w:p w:rsidR="00C67FF7" w:rsidRDefault="00C67FF7" w:rsidP="00F76F54">
            <w:pPr>
              <w:autoSpaceDE w:val="0"/>
              <w:autoSpaceDN w:val="0"/>
              <w:adjustRightInd w:val="0"/>
              <w:jc w:val="both"/>
              <w:rPr>
                <w:rFonts w:ascii="Century Gothic" w:hAnsi="Century Gothic" w:cs="Arial"/>
                <w:bCs/>
                <w:color w:val="000000"/>
                <w:sz w:val="20"/>
                <w:szCs w:val="20"/>
              </w:rPr>
            </w:pPr>
            <w:r w:rsidRPr="00C67FF7">
              <w:rPr>
                <w:rFonts w:ascii="Century Gothic" w:hAnsi="Century Gothic" w:cs="Arial"/>
                <w:bCs/>
                <w:color w:val="000000"/>
                <w:sz w:val="20"/>
                <w:szCs w:val="20"/>
              </w:rPr>
              <w:t>Nombre del Representante Legal de la Persona Jurídica</w:t>
            </w:r>
          </w:p>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c>
          <w:tcPr>
            <w:tcW w:w="4489" w:type="dxa"/>
          </w:tcPr>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r>
      <w:tr w:rsidR="00C67FF7" w:rsidRPr="00C67FF7" w:rsidTr="00C67FF7">
        <w:tc>
          <w:tcPr>
            <w:tcW w:w="4489" w:type="dxa"/>
          </w:tcPr>
          <w:p w:rsidR="00C67FF7" w:rsidRDefault="00C67FF7" w:rsidP="00F76F54">
            <w:pPr>
              <w:autoSpaceDE w:val="0"/>
              <w:autoSpaceDN w:val="0"/>
              <w:adjustRightInd w:val="0"/>
              <w:jc w:val="both"/>
              <w:rPr>
                <w:rFonts w:ascii="Century Gothic" w:hAnsi="Century Gothic" w:cs="Arial"/>
                <w:bCs/>
                <w:color w:val="000000"/>
                <w:sz w:val="20"/>
                <w:szCs w:val="20"/>
              </w:rPr>
            </w:pPr>
          </w:p>
          <w:p w:rsidR="00C67FF7" w:rsidRDefault="00C67FF7" w:rsidP="00F76F54">
            <w:pPr>
              <w:autoSpaceDE w:val="0"/>
              <w:autoSpaceDN w:val="0"/>
              <w:adjustRightInd w:val="0"/>
              <w:jc w:val="both"/>
              <w:rPr>
                <w:rFonts w:ascii="Century Gothic" w:hAnsi="Century Gothic" w:cs="Arial"/>
                <w:bCs/>
                <w:color w:val="000000"/>
                <w:sz w:val="20"/>
                <w:szCs w:val="20"/>
              </w:rPr>
            </w:pPr>
            <w:r w:rsidRPr="00C67FF7">
              <w:rPr>
                <w:rFonts w:ascii="Century Gothic" w:hAnsi="Century Gothic" w:cs="Arial"/>
                <w:bCs/>
                <w:color w:val="000000"/>
                <w:sz w:val="20"/>
                <w:szCs w:val="20"/>
              </w:rPr>
              <w:t>R.U.T. del Representante Legal</w:t>
            </w:r>
          </w:p>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c>
          <w:tcPr>
            <w:tcW w:w="4489" w:type="dxa"/>
          </w:tcPr>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r>
      <w:tr w:rsidR="00C67FF7" w:rsidRPr="00C67FF7" w:rsidTr="00C67FF7">
        <w:tc>
          <w:tcPr>
            <w:tcW w:w="4489" w:type="dxa"/>
          </w:tcPr>
          <w:p w:rsidR="00C67FF7" w:rsidRDefault="00C67FF7" w:rsidP="00F76F54">
            <w:pPr>
              <w:autoSpaceDE w:val="0"/>
              <w:autoSpaceDN w:val="0"/>
              <w:adjustRightInd w:val="0"/>
              <w:jc w:val="both"/>
              <w:rPr>
                <w:rFonts w:ascii="Century Gothic" w:hAnsi="Century Gothic" w:cs="Arial"/>
                <w:bCs/>
                <w:color w:val="000000"/>
                <w:sz w:val="20"/>
                <w:szCs w:val="20"/>
              </w:rPr>
            </w:pPr>
          </w:p>
          <w:p w:rsidR="00C67FF7" w:rsidRDefault="00C67FF7" w:rsidP="00F76F54">
            <w:pPr>
              <w:autoSpaceDE w:val="0"/>
              <w:autoSpaceDN w:val="0"/>
              <w:adjustRightInd w:val="0"/>
              <w:jc w:val="both"/>
              <w:rPr>
                <w:rFonts w:ascii="Century Gothic" w:hAnsi="Century Gothic" w:cs="Arial"/>
                <w:bCs/>
                <w:color w:val="000000"/>
                <w:sz w:val="20"/>
                <w:szCs w:val="20"/>
              </w:rPr>
            </w:pPr>
            <w:r w:rsidRPr="00C67FF7">
              <w:rPr>
                <w:rFonts w:ascii="Century Gothic" w:hAnsi="Century Gothic" w:cs="Arial"/>
                <w:bCs/>
                <w:color w:val="000000"/>
                <w:sz w:val="20"/>
                <w:szCs w:val="20"/>
              </w:rPr>
              <w:t>Firma de la Persona Natural o Representante Legal</w:t>
            </w:r>
          </w:p>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c>
          <w:tcPr>
            <w:tcW w:w="4489" w:type="dxa"/>
          </w:tcPr>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r>
      <w:tr w:rsidR="00C67FF7" w:rsidRPr="00C67FF7" w:rsidTr="00C67FF7">
        <w:tc>
          <w:tcPr>
            <w:tcW w:w="4489" w:type="dxa"/>
          </w:tcPr>
          <w:p w:rsidR="00C67FF7" w:rsidRDefault="00C67FF7" w:rsidP="00F76F54">
            <w:pPr>
              <w:autoSpaceDE w:val="0"/>
              <w:autoSpaceDN w:val="0"/>
              <w:adjustRightInd w:val="0"/>
              <w:jc w:val="both"/>
              <w:rPr>
                <w:rFonts w:ascii="Century Gothic" w:hAnsi="Century Gothic" w:cs="Arial"/>
                <w:bCs/>
                <w:color w:val="000000"/>
                <w:sz w:val="20"/>
                <w:szCs w:val="20"/>
              </w:rPr>
            </w:pPr>
          </w:p>
          <w:p w:rsidR="00C67FF7" w:rsidRDefault="00C67FF7" w:rsidP="00F76F54">
            <w:pPr>
              <w:autoSpaceDE w:val="0"/>
              <w:autoSpaceDN w:val="0"/>
              <w:adjustRightInd w:val="0"/>
              <w:jc w:val="both"/>
              <w:rPr>
                <w:rFonts w:ascii="Century Gothic" w:hAnsi="Century Gothic" w:cs="Arial"/>
                <w:bCs/>
                <w:color w:val="000000"/>
                <w:sz w:val="20"/>
                <w:szCs w:val="20"/>
              </w:rPr>
            </w:pPr>
            <w:r w:rsidRPr="00C67FF7">
              <w:rPr>
                <w:rFonts w:ascii="Century Gothic" w:hAnsi="Century Gothic" w:cs="Arial"/>
                <w:bCs/>
                <w:color w:val="000000"/>
                <w:sz w:val="20"/>
                <w:szCs w:val="20"/>
              </w:rPr>
              <w:t>Fecha</w:t>
            </w:r>
          </w:p>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c>
          <w:tcPr>
            <w:tcW w:w="4489" w:type="dxa"/>
          </w:tcPr>
          <w:p w:rsidR="00C67FF7" w:rsidRPr="00C67FF7" w:rsidRDefault="00C67FF7" w:rsidP="00F76F54">
            <w:pPr>
              <w:autoSpaceDE w:val="0"/>
              <w:autoSpaceDN w:val="0"/>
              <w:adjustRightInd w:val="0"/>
              <w:jc w:val="both"/>
              <w:rPr>
                <w:rFonts w:ascii="Century Gothic" w:hAnsi="Century Gothic" w:cs="Arial"/>
                <w:bCs/>
                <w:color w:val="000000"/>
                <w:sz w:val="20"/>
                <w:szCs w:val="20"/>
              </w:rPr>
            </w:pPr>
          </w:p>
        </w:tc>
      </w:tr>
    </w:tbl>
    <w:p w:rsidR="00C67FF7" w:rsidRPr="00C67FF7" w:rsidRDefault="00C67FF7" w:rsidP="00F76F54">
      <w:pPr>
        <w:autoSpaceDE w:val="0"/>
        <w:autoSpaceDN w:val="0"/>
        <w:adjustRightInd w:val="0"/>
        <w:spacing w:after="0" w:line="240" w:lineRule="auto"/>
        <w:jc w:val="both"/>
        <w:rPr>
          <w:rFonts w:ascii="Century Gothic" w:hAnsi="Century Gothic" w:cs="Arial"/>
          <w:bCs/>
          <w:color w:val="000000"/>
          <w:sz w:val="32"/>
          <w:szCs w:val="32"/>
        </w:rPr>
      </w:pPr>
    </w:p>
    <w:p w:rsidR="007F75CA" w:rsidRDefault="007F75CA"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Default="00081DE8" w:rsidP="00F76F54">
      <w:pPr>
        <w:autoSpaceDE w:val="0"/>
        <w:autoSpaceDN w:val="0"/>
        <w:adjustRightInd w:val="0"/>
        <w:spacing w:after="0" w:line="240" w:lineRule="auto"/>
        <w:jc w:val="both"/>
        <w:rPr>
          <w:rFonts w:ascii="Century Gothic" w:hAnsi="Century Gothic" w:cs="Arial"/>
          <w:bCs/>
          <w:color w:val="000000"/>
          <w:sz w:val="32"/>
          <w:szCs w:val="32"/>
        </w:rPr>
      </w:pPr>
    </w:p>
    <w:p w:rsidR="00081DE8" w:rsidRPr="00081DE8" w:rsidRDefault="00081DE8" w:rsidP="00F76F54">
      <w:pPr>
        <w:autoSpaceDE w:val="0"/>
        <w:autoSpaceDN w:val="0"/>
        <w:adjustRightInd w:val="0"/>
        <w:spacing w:after="0" w:line="240" w:lineRule="auto"/>
        <w:jc w:val="both"/>
        <w:rPr>
          <w:rFonts w:ascii="Century Gothic" w:hAnsi="Century Gothic" w:cs="Arial"/>
          <w:bCs/>
          <w:color w:val="000000"/>
          <w:sz w:val="20"/>
          <w:szCs w:val="20"/>
        </w:rPr>
      </w:pPr>
    </w:p>
    <w:p w:rsidR="00415524" w:rsidRDefault="00415524" w:rsidP="00081DE8">
      <w:pPr>
        <w:autoSpaceDE w:val="0"/>
        <w:autoSpaceDN w:val="0"/>
        <w:adjustRightInd w:val="0"/>
        <w:spacing w:after="0" w:line="240" w:lineRule="auto"/>
        <w:jc w:val="center"/>
        <w:rPr>
          <w:rFonts w:ascii="Century Gothic" w:hAnsi="Century Gothic" w:cs="Arial"/>
          <w:b/>
          <w:bCs/>
          <w:color w:val="000000"/>
          <w:sz w:val="20"/>
          <w:szCs w:val="20"/>
        </w:rPr>
      </w:pPr>
    </w:p>
    <w:p w:rsidR="00415524" w:rsidRDefault="00415524" w:rsidP="00081DE8">
      <w:pPr>
        <w:autoSpaceDE w:val="0"/>
        <w:autoSpaceDN w:val="0"/>
        <w:adjustRightInd w:val="0"/>
        <w:spacing w:after="0" w:line="240" w:lineRule="auto"/>
        <w:jc w:val="center"/>
        <w:rPr>
          <w:rFonts w:ascii="Century Gothic" w:hAnsi="Century Gothic" w:cs="Arial"/>
          <w:b/>
          <w:bCs/>
          <w:color w:val="000000"/>
          <w:sz w:val="20"/>
          <w:szCs w:val="20"/>
        </w:rPr>
      </w:pPr>
    </w:p>
    <w:p w:rsidR="00081DE8" w:rsidRPr="00081DE8" w:rsidRDefault="00081DE8" w:rsidP="00081DE8">
      <w:pPr>
        <w:autoSpaceDE w:val="0"/>
        <w:autoSpaceDN w:val="0"/>
        <w:adjustRightInd w:val="0"/>
        <w:spacing w:after="0" w:line="240" w:lineRule="auto"/>
        <w:jc w:val="center"/>
        <w:rPr>
          <w:rFonts w:ascii="Century Gothic" w:hAnsi="Century Gothic" w:cs="Arial"/>
          <w:b/>
          <w:bCs/>
          <w:color w:val="000000"/>
          <w:sz w:val="20"/>
          <w:szCs w:val="20"/>
        </w:rPr>
      </w:pPr>
      <w:r w:rsidRPr="00081DE8">
        <w:rPr>
          <w:rFonts w:ascii="Century Gothic" w:hAnsi="Century Gothic" w:cs="Arial"/>
          <w:b/>
          <w:bCs/>
          <w:color w:val="000000"/>
          <w:sz w:val="20"/>
          <w:szCs w:val="20"/>
        </w:rPr>
        <w:t>DECRETO ALCALDICIO N°</w:t>
      </w:r>
    </w:p>
    <w:p w:rsidR="00081DE8" w:rsidRPr="00081DE8" w:rsidRDefault="00081DE8" w:rsidP="00081DE8">
      <w:pPr>
        <w:autoSpaceDE w:val="0"/>
        <w:autoSpaceDN w:val="0"/>
        <w:adjustRightInd w:val="0"/>
        <w:spacing w:after="0" w:line="240" w:lineRule="auto"/>
        <w:jc w:val="center"/>
        <w:rPr>
          <w:rFonts w:ascii="Century Gothic" w:hAnsi="Century Gothic" w:cs="Arial"/>
          <w:b/>
          <w:bCs/>
          <w:color w:val="000000"/>
          <w:sz w:val="20"/>
          <w:szCs w:val="20"/>
        </w:rPr>
      </w:pPr>
    </w:p>
    <w:p w:rsidR="00081DE8" w:rsidRDefault="00081DE8" w:rsidP="00081DE8">
      <w:pPr>
        <w:autoSpaceDE w:val="0"/>
        <w:autoSpaceDN w:val="0"/>
        <w:adjustRightInd w:val="0"/>
        <w:spacing w:after="0" w:line="240" w:lineRule="auto"/>
        <w:jc w:val="center"/>
        <w:rPr>
          <w:rFonts w:ascii="Century Gothic" w:hAnsi="Century Gothic" w:cs="Arial"/>
          <w:b/>
          <w:bCs/>
          <w:color w:val="000000"/>
          <w:sz w:val="20"/>
          <w:szCs w:val="20"/>
        </w:rPr>
      </w:pPr>
      <w:r w:rsidRPr="00081DE8">
        <w:rPr>
          <w:rFonts w:ascii="Century Gothic" w:hAnsi="Century Gothic" w:cs="Arial"/>
          <w:b/>
          <w:bCs/>
          <w:color w:val="000000"/>
          <w:sz w:val="20"/>
          <w:szCs w:val="20"/>
        </w:rPr>
        <w:t>Casablanca,</w:t>
      </w:r>
    </w:p>
    <w:p w:rsidR="00081DE8" w:rsidRDefault="00081DE8" w:rsidP="00081DE8">
      <w:pPr>
        <w:autoSpaceDE w:val="0"/>
        <w:autoSpaceDN w:val="0"/>
        <w:adjustRightInd w:val="0"/>
        <w:spacing w:after="0" w:line="240" w:lineRule="auto"/>
        <w:jc w:val="center"/>
        <w:rPr>
          <w:rFonts w:ascii="Century Gothic" w:hAnsi="Century Gothic" w:cs="Arial"/>
          <w:b/>
          <w:bCs/>
          <w:color w:val="000000"/>
          <w:sz w:val="20"/>
          <w:szCs w:val="20"/>
        </w:rPr>
      </w:pP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
          <w:bCs/>
          <w:color w:val="000000"/>
          <w:sz w:val="20"/>
          <w:szCs w:val="20"/>
        </w:rPr>
      </w:pPr>
      <w:r>
        <w:rPr>
          <w:rFonts w:ascii="Century Gothic" w:hAnsi="Century Gothic" w:cs="Arial"/>
          <w:b/>
          <w:bCs/>
          <w:color w:val="000000"/>
          <w:sz w:val="20"/>
          <w:szCs w:val="20"/>
        </w:rPr>
        <w:t>VISTOS:</w:t>
      </w:r>
      <w:r>
        <w:rPr>
          <w:rFonts w:ascii="Century Gothic" w:hAnsi="Century Gothic" w:cs="Arial"/>
          <w:b/>
          <w:bCs/>
          <w:color w:val="000000"/>
          <w:sz w:val="20"/>
          <w:szCs w:val="20"/>
        </w:rPr>
        <w:tab/>
        <w:t>1.-</w:t>
      </w:r>
      <w:r>
        <w:rPr>
          <w:rFonts w:ascii="Century Gothic" w:hAnsi="Century Gothic" w:cs="Arial"/>
          <w:b/>
          <w:bCs/>
          <w:color w:val="000000"/>
          <w:sz w:val="20"/>
          <w:szCs w:val="20"/>
        </w:rPr>
        <w:tab/>
      </w:r>
      <w:r>
        <w:rPr>
          <w:rFonts w:ascii="Century Gothic" w:hAnsi="Century Gothic" w:cs="Arial"/>
          <w:bCs/>
          <w:color w:val="000000"/>
          <w:sz w:val="20"/>
          <w:szCs w:val="20"/>
        </w:rPr>
        <w:t xml:space="preserve">La necesidad de llamar a propuesta pública para la </w:t>
      </w:r>
      <w:r>
        <w:rPr>
          <w:rFonts w:ascii="Century Gothic" w:hAnsi="Century Gothic" w:cs="Arial"/>
          <w:b/>
          <w:bCs/>
          <w:color w:val="000000"/>
          <w:sz w:val="20"/>
          <w:szCs w:val="20"/>
        </w:rPr>
        <w:t>“Adquisición de PVC Impreso para la Difusión de Actividades Municipales año 2013”</w:t>
      </w: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
          <w:bCs/>
          <w:color w:val="000000"/>
          <w:sz w:val="20"/>
          <w:szCs w:val="20"/>
        </w:rPr>
      </w:pP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Cs/>
          <w:color w:val="000000"/>
          <w:sz w:val="20"/>
          <w:szCs w:val="20"/>
        </w:rPr>
      </w:pPr>
      <w:r>
        <w:rPr>
          <w:rFonts w:ascii="Century Gothic" w:hAnsi="Century Gothic" w:cs="Arial"/>
          <w:b/>
          <w:bCs/>
          <w:color w:val="000000"/>
          <w:sz w:val="20"/>
          <w:szCs w:val="20"/>
        </w:rPr>
        <w:tab/>
        <w:t>2.-</w:t>
      </w:r>
      <w:r>
        <w:rPr>
          <w:rFonts w:ascii="Century Gothic" w:hAnsi="Century Gothic" w:cs="Arial"/>
          <w:b/>
          <w:bCs/>
          <w:color w:val="000000"/>
          <w:sz w:val="20"/>
          <w:szCs w:val="20"/>
        </w:rPr>
        <w:tab/>
      </w:r>
      <w:r>
        <w:rPr>
          <w:rFonts w:ascii="Century Gothic" w:hAnsi="Century Gothic" w:cs="Arial"/>
          <w:bCs/>
          <w:color w:val="000000"/>
          <w:sz w:val="20"/>
          <w:szCs w:val="20"/>
        </w:rPr>
        <w:t>Lo solicitado por la Administración Municipal.</w:t>
      </w: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sz w:val="20"/>
          <w:szCs w:val="20"/>
        </w:rPr>
      </w:pP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sz w:val="20"/>
          <w:szCs w:val="20"/>
        </w:rPr>
      </w:pPr>
      <w:r>
        <w:rPr>
          <w:rFonts w:ascii="Century Gothic" w:hAnsi="Century Gothic" w:cs="Arial"/>
          <w:sz w:val="20"/>
          <w:szCs w:val="20"/>
        </w:rPr>
        <w:tab/>
        <w:t>3.-</w:t>
      </w:r>
      <w:r>
        <w:rPr>
          <w:rFonts w:ascii="Century Gothic" w:hAnsi="Century Gothic" w:cs="Arial"/>
          <w:sz w:val="20"/>
          <w:szCs w:val="20"/>
        </w:rPr>
        <w:tab/>
        <w:t>Las facultades que me confiere la Ley N° 18.695, Orgánica Constitucional de Municipalidades.</w:t>
      </w: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sz w:val="20"/>
          <w:szCs w:val="20"/>
        </w:rPr>
      </w:pP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sz w:val="20"/>
          <w:szCs w:val="20"/>
        </w:rPr>
      </w:pP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sz w:val="20"/>
          <w:szCs w:val="20"/>
        </w:rPr>
      </w:pPr>
      <w:r>
        <w:rPr>
          <w:rFonts w:ascii="Century Gothic" w:hAnsi="Century Gothic" w:cs="Arial"/>
          <w:b/>
          <w:sz w:val="20"/>
          <w:szCs w:val="20"/>
        </w:rPr>
        <w:t>DECRETO</w:t>
      </w:r>
      <w:r>
        <w:rPr>
          <w:rFonts w:ascii="Century Gothic" w:hAnsi="Century Gothic" w:cs="Arial"/>
          <w:b/>
          <w:sz w:val="20"/>
          <w:szCs w:val="20"/>
        </w:rPr>
        <w:tab/>
        <w:t>I.-</w:t>
      </w:r>
      <w:r>
        <w:rPr>
          <w:rFonts w:ascii="Century Gothic" w:hAnsi="Century Gothic" w:cs="Arial"/>
          <w:b/>
          <w:sz w:val="20"/>
          <w:szCs w:val="20"/>
        </w:rPr>
        <w:tab/>
      </w:r>
      <w:r>
        <w:rPr>
          <w:rFonts w:ascii="Century Gothic" w:hAnsi="Century Gothic" w:cs="Arial"/>
          <w:sz w:val="20"/>
          <w:szCs w:val="20"/>
        </w:rPr>
        <w:t xml:space="preserve">Apruébense las bases y demás piezas de la licitación pública, que estarán disponibles en el portal </w:t>
      </w:r>
      <w:hyperlink r:id="rId14" w:history="1">
        <w:r w:rsidRPr="00D81211">
          <w:rPr>
            <w:rStyle w:val="Hipervnculo"/>
            <w:rFonts w:ascii="Century Gothic" w:hAnsi="Century Gothic" w:cs="Arial"/>
            <w:sz w:val="20"/>
            <w:szCs w:val="20"/>
          </w:rPr>
          <w:t>www.mercadopublico.cl</w:t>
        </w:r>
      </w:hyperlink>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sz w:val="20"/>
          <w:szCs w:val="20"/>
        </w:rPr>
      </w:pP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
          <w:bCs/>
          <w:color w:val="000000"/>
          <w:sz w:val="20"/>
          <w:szCs w:val="20"/>
        </w:rPr>
      </w:pPr>
      <w:r>
        <w:rPr>
          <w:rFonts w:ascii="Century Gothic" w:hAnsi="Century Gothic" w:cs="Arial"/>
          <w:sz w:val="20"/>
          <w:szCs w:val="20"/>
        </w:rPr>
        <w:tab/>
        <w:t>II.-</w:t>
      </w:r>
      <w:r>
        <w:rPr>
          <w:rFonts w:ascii="Century Gothic" w:hAnsi="Century Gothic" w:cs="Arial"/>
          <w:sz w:val="20"/>
          <w:szCs w:val="20"/>
        </w:rPr>
        <w:tab/>
        <w:t xml:space="preserve">Llámese a propuesta pública para la </w:t>
      </w:r>
      <w:r>
        <w:rPr>
          <w:rFonts w:ascii="Century Gothic" w:hAnsi="Century Gothic" w:cs="Arial"/>
          <w:b/>
          <w:bCs/>
          <w:color w:val="000000"/>
          <w:sz w:val="20"/>
          <w:szCs w:val="20"/>
        </w:rPr>
        <w:t>“Adquisición de PVC Impreso para la Difusión de Actividades Municipales año 2013”</w:t>
      </w: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Cs/>
          <w:color w:val="000000"/>
          <w:sz w:val="20"/>
          <w:szCs w:val="20"/>
        </w:rPr>
      </w:pPr>
      <w:r>
        <w:rPr>
          <w:rFonts w:ascii="Century Gothic" w:hAnsi="Century Gothic" w:cs="Arial"/>
          <w:bCs/>
          <w:color w:val="000000"/>
          <w:sz w:val="20"/>
          <w:szCs w:val="20"/>
        </w:rPr>
        <w:tab/>
      </w: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Cs/>
          <w:color w:val="000000"/>
          <w:sz w:val="20"/>
          <w:szCs w:val="20"/>
        </w:rPr>
      </w:pPr>
      <w:r>
        <w:rPr>
          <w:rFonts w:ascii="Century Gothic" w:hAnsi="Century Gothic" w:cs="Arial"/>
          <w:bCs/>
          <w:color w:val="000000"/>
          <w:sz w:val="20"/>
          <w:szCs w:val="20"/>
        </w:rPr>
        <w:tab/>
        <w:t>III.-</w:t>
      </w:r>
      <w:r>
        <w:rPr>
          <w:rFonts w:ascii="Century Gothic" w:hAnsi="Century Gothic" w:cs="Arial"/>
          <w:bCs/>
          <w:color w:val="000000"/>
          <w:sz w:val="20"/>
          <w:szCs w:val="20"/>
        </w:rPr>
        <w:tab/>
        <w:t>La fecha y hora de aclaraciones, presentación y apertura de las ofertas, serán fijadas por el Portal del Sistema de Contratación Pública.</w:t>
      </w: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Cs/>
          <w:color w:val="000000"/>
          <w:sz w:val="20"/>
          <w:szCs w:val="20"/>
        </w:rPr>
      </w:pP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Cs/>
          <w:color w:val="000000"/>
          <w:sz w:val="20"/>
          <w:szCs w:val="20"/>
        </w:rPr>
      </w:pPr>
      <w:r>
        <w:rPr>
          <w:rFonts w:ascii="Century Gothic" w:hAnsi="Century Gothic" w:cs="Arial"/>
          <w:bCs/>
          <w:color w:val="000000"/>
          <w:sz w:val="20"/>
          <w:szCs w:val="20"/>
        </w:rPr>
        <w:tab/>
        <w:t>IV.-</w:t>
      </w:r>
      <w:r>
        <w:rPr>
          <w:rFonts w:ascii="Century Gothic" w:hAnsi="Century Gothic" w:cs="Arial"/>
          <w:bCs/>
          <w:color w:val="000000"/>
          <w:sz w:val="20"/>
          <w:szCs w:val="20"/>
        </w:rPr>
        <w:tab/>
        <w:t xml:space="preserve">Impútese el cumplimiento del presente decreto al subtítulo </w:t>
      </w:r>
      <w:proofErr w:type="spellStart"/>
      <w:r>
        <w:rPr>
          <w:rFonts w:ascii="Century Gothic" w:hAnsi="Century Gothic" w:cs="Arial"/>
          <w:bCs/>
          <w:color w:val="000000"/>
          <w:sz w:val="20"/>
          <w:szCs w:val="20"/>
        </w:rPr>
        <w:t>xx</w:t>
      </w:r>
      <w:proofErr w:type="spellEnd"/>
      <w:r>
        <w:rPr>
          <w:rFonts w:ascii="Century Gothic" w:hAnsi="Century Gothic" w:cs="Arial"/>
          <w:bCs/>
          <w:color w:val="000000"/>
          <w:sz w:val="20"/>
          <w:szCs w:val="20"/>
        </w:rPr>
        <w:t xml:space="preserve"> </w:t>
      </w:r>
      <w:proofErr w:type="spellStart"/>
      <w:r>
        <w:rPr>
          <w:rFonts w:ascii="Century Gothic" w:hAnsi="Century Gothic" w:cs="Arial"/>
          <w:bCs/>
          <w:color w:val="000000"/>
          <w:sz w:val="20"/>
          <w:szCs w:val="20"/>
        </w:rPr>
        <w:t>Item</w:t>
      </w:r>
      <w:proofErr w:type="spellEnd"/>
      <w:r>
        <w:rPr>
          <w:rFonts w:ascii="Century Gothic" w:hAnsi="Century Gothic" w:cs="Arial"/>
          <w:bCs/>
          <w:color w:val="000000"/>
          <w:sz w:val="20"/>
          <w:szCs w:val="20"/>
        </w:rPr>
        <w:t xml:space="preserve"> </w:t>
      </w:r>
      <w:proofErr w:type="spellStart"/>
      <w:r>
        <w:rPr>
          <w:rFonts w:ascii="Century Gothic" w:hAnsi="Century Gothic" w:cs="Arial"/>
          <w:bCs/>
          <w:color w:val="000000"/>
          <w:sz w:val="20"/>
          <w:szCs w:val="20"/>
        </w:rPr>
        <w:t>xx</w:t>
      </w:r>
      <w:proofErr w:type="spellEnd"/>
      <w:r>
        <w:rPr>
          <w:rFonts w:ascii="Century Gothic" w:hAnsi="Century Gothic" w:cs="Arial"/>
          <w:bCs/>
          <w:color w:val="000000"/>
          <w:sz w:val="20"/>
          <w:szCs w:val="20"/>
        </w:rPr>
        <w:t xml:space="preserve"> Asignación </w:t>
      </w:r>
      <w:proofErr w:type="spellStart"/>
      <w:r>
        <w:rPr>
          <w:rFonts w:ascii="Century Gothic" w:hAnsi="Century Gothic" w:cs="Arial"/>
          <w:bCs/>
          <w:color w:val="000000"/>
          <w:sz w:val="20"/>
          <w:szCs w:val="20"/>
        </w:rPr>
        <w:t>xxx</w:t>
      </w:r>
      <w:proofErr w:type="spellEnd"/>
      <w:r>
        <w:rPr>
          <w:rFonts w:ascii="Century Gothic" w:hAnsi="Century Gothic" w:cs="Arial"/>
          <w:bCs/>
          <w:color w:val="000000"/>
          <w:sz w:val="20"/>
          <w:szCs w:val="20"/>
        </w:rPr>
        <w:t xml:space="preserve"> “</w:t>
      </w:r>
      <w:proofErr w:type="spellStart"/>
      <w:r>
        <w:rPr>
          <w:rFonts w:ascii="Century Gothic" w:hAnsi="Century Gothic" w:cs="Arial"/>
          <w:bCs/>
          <w:color w:val="000000"/>
          <w:sz w:val="20"/>
          <w:szCs w:val="20"/>
        </w:rPr>
        <w:t>xxxxxxx</w:t>
      </w:r>
      <w:proofErr w:type="spellEnd"/>
      <w:r>
        <w:rPr>
          <w:rFonts w:ascii="Century Gothic" w:hAnsi="Century Gothic" w:cs="Arial"/>
          <w:bCs/>
          <w:color w:val="000000"/>
          <w:sz w:val="20"/>
          <w:szCs w:val="20"/>
        </w:rPr>
        <w:t>” del presupuesto municipal vigente.</w:t>
      </w: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Cs/>
          <w:color w:val="000000"/>
          <w:sz w:val="20"/>
          <w:szCs w:val="20"/>
        </w:rPr>
      </w:pP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Cs/>
          <w:color w:val="000000"/>
          <w:sz w:val="20"/>
          <w:szCs w:val="20"/>
        </w:rPr>
      </w:pPr>
      <w:r>
        <w:rPr>
          <w:rFonts w:ascii="Century Gothic" w:hAnsi="Century Gothic" w:cs="Arial"/>
          <w:bCs/>
          <w:color w:val="000000"/>
          <w:sz w:val="20"/>
          <w:szCs w:val="20"/>
        </w:rPr>
        <w:tab/>
        <w:t>V.- ANÓTESE, COMUNÍQUESE, PUBLÍQUESE EN EL SISTEMA DE CONTRATACIÓN PÚBLICA Y ARCHÍVESE.</w:t>
      </w: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Cs/>
          <w:color w:val="000000"/>
          <w:sz w:val="20"/>
          <w:szCs w:val="20"/>
        </w:rPr>
      </w:pPr>
    </w:p>
    <w:p w:rsidR="00081DE8" w:rsidRDefault="00081DE8" w:rsidP="00415524">
      <w:pPr>
        <w:tabs>
          <w:tab w:val="left" w:pos="1560"/>
        </w:tabs>
        <w:autoSpaceDE w:val="0"/>
        <w:autoSpaceDN w:val="0"/>
        <w:adjustRightInd w:val="0"/>
        <w:spacing w:after="0" w:line="240" w:lineRule="auto"/>
        <w:ind w:left="2268" w:hanging="2268"/>
        <w:jc w:val="both"/>
        <w:rPr>
          <w:rFonts w:ascii="Century Gothic" w:hAnsi="Century Gothic" w:cs="Arial"/>
          <w:bCs/>
          <w:color w:val="000000"/>
          <w:sz w:val="20"/>
          <w:szCs w:val="20"/>
        </w:rPr>
      </w:pPr>
    </w:p>
    <w:p w:rsidR="00081DE8" w:rsidRDefault="00081DE8" w:rsidP="00081DE8">
      <w:pPr>
        <w:tabs>
          <w:tab w:val="left" w:pos="1134"/>
        </w:tabs>
        <w:autoSpaceDE w:val="0"/>
        <w:autoSpaceDN w:val="0"/>
        <w:adjustRightInd w:val="0"/>
        <w:spacing w:after="0" w:line="240" w:lineRule="auto"/>
        <w:ind w:left="1701" w:hanging="1701"/>
        <w:jc w:val="both"/>
        <w:rPr>
          <w:rFonts w:ascii="Century Gothic" w:hAnsi="Century Gothic" w:cs="Arial"/>
          <w:bCs/>
          <w:color w:val="000000"/>
          <w:sz w:val="20"/>
          <w:szCs w:val="20"/>
        </w:rPr>
      </w:pPr>
    </w:p>
    <w:p w:rsidR="00081DE8" w:rsidRDefault="00081DE8" w:rsidP="00081DE8">
      <w:pPr>
        <w:tabs>
          <w:tab w:val="left" w:pos="1134"/>
        </w:tabs>
        <w:autoSpaceDE w:val="0"/>
        <w:autoSpaceDN w:val="0"/>
        <w:adjustRightInd w:val="0"/>
        <w:spacing w:after="0" w:line="240" w:lineRule="auto"/>
        <w:ind w:left="1701" w:hanging="1701"/>
        <w:jc w:val="both"/>
        <w:rPr>
          <w:rFonts w:ascii="Century Gothic" w:hAnsi="Century Gothic" w:cs="Arial"/>
          <w:bCs/>
          <w:color w:val="000000"/>
          <w:sz w:val="20"/>
          <w:szCs w:val="20"/>
        </w:rPr>
        <w:sectPr w:rsidR="00081DE8" w:rsidSect="00420E3A">
          <w:headerReference w:type="default" r:id="rId15"/>
          <w:footerReference w:type="default" r:id="rId16"/>
          <w:pgSz w:w="12240" w:h="20160" w:code="5"/>
          <w:pgMar w:top="1417" w:right="1701" w:bottom="1417" w:left="1701" w:header="708" w:footer="708" w:gutter="0"/>
          <w:cols w:space="708"/>
          <w:docGrid w:linePitch="360"/>
        </w:sectPr>
      </w:pPr>
    </w:p>
    <w:p w:rsidR="00081DE8" w:rsidRDefault="00081DE8" w:rsidP="00081DE8">
      <w:pPr>
        <w:tabs>
          <w:tab w:val="left" w:pos="1134"/>
        </w:tabs>
        <w:autoSpaceDE w:val="0"/>
        <w:autoSpaceDN w:val="0"/>
        <w:adjustRightInd w:val="0"/>
        <w:spacing w:after="0" w:line="240" w:lineRule="auto"/>
        <w:ind w:left="1701" w:hanging="1701"/>
        <w:jc w:val="both"/>
        <w:rPr>
          <w:rFonts w:ascii="Century Gothic" w:hAnsi="Century Gothic" w:cs="Arial"/>
          <w:bCs/>
          <w:color w:val="000000"/>
          <w:sz w:val="20"/>
          <w:szCs w:val="20"/>
        </w:rPr>
      </w:pPr>
    </w:p>
    <w:p w:rsidR="00081DE8" w:rsidRDefault="00081DE8"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r>
        <w:rPr>
          <w:rFonts w:ascii="Century Gothic" w:hAnsi="Century Gothic" w:cs="Arial"/>
          <w:b/>
          <w:bCs/>
          <w:color w:val="000000"/>
          <w:sz w:val="20"/>
          <w:szCs w:val="20"/>
        </w:rPr>
        <w:t>LEONEL BUSTAMANTE GONZALEZ</w:t>
      </w:r>
      <w:r w:rsidR="00415524">
        <w:rPr>
          <w:rFonts w:ascii="Century Gothic" w:hAnsi="Century Gothic" w:cs="Arial"/>
          <w:b/>
          <w:bCs/>
          <w:color w:val="000000"/>
          <w:sz w:val="20"/>
          <w:szCs w:val="20"/>
        </w:rPr>
        <w:tab/>
      </w:r>
      <w:r w:rsidR="00415524">
        <w:rPr>
          <w:rFonts w:ascii="Century Gothic" w:hAnsi="Century Gothic" w:cs="Arial"/>
          <w:b/>
          <w:bCs/>
          <w:color w:val="000000"/>
          <w:sz w:val="20"/>
          <w:szCs w:val="20"/>
        </w:rPr>
        <w:tab/>
      </w:r>
      <w:r w:rsidR="00415524">
        <w:rPr>
          <w:rFonts w:ascii="Century Gothic" w:hAnsi="Century Gothic" w:cs="Arial"/>
          <w:b/>
          <w:bCs/>
          <w:color w:val="000000"/>
          <w:sz w:val="20"/>
          <w:szCs w:val="20"/>
        </w:rPr>
        <w:tab/>
      </w:r>
      <w:r w:rsidR="00415524">
        <w:rPr>
          <w:rFonts w:ascii="Century Gothic" w:hAnsi="Century Gothic" w:cs="Arial"/>
          <w:b/>
          <w:bCs/>
          <w:color w:val="000000"/>
          <w:sz w:val="20"/>
          <w:szCs w:val="20"/>
        </w:rPr>
        <w:tab/>
        <w:t xml:space="preserve">      RODRIGO MARTINEZ ROCA</w:t>
      </w:r>
    </w:p>
    <w:p w:rsidR="00081DE8"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r>
        <w:rPr>
          <w:rFonts w:ascii="Century Gothic" w:hAnsi="Century Gothic" w:cs="Arial"/>
          <w:b/>
          <w:bCs/>
          <w:color w:val="000000"/>
          <w:sz w:val="20"/>
          <w:szCs w:val="20"/>
        </w:rPr>
        <w:t xml:space="preserve">      </w:t>
      </w:r>
      <w:r w:rsidR="00081DE8">
        <w:rPr>
          <w:rFonts w:ascii="Century Gothic" w:hAnsi="Century Gothic" w:cs="Arial"/>
          <w:b/>
          <w:bCs/>
          <w:color w:val="000000"/>
          <w:sz w:val="20"/>
          <w:szCs w:val="20"/>
        </w:rPr>
        <w:t>Secretario Municipal</w:t>
      </w:r>
      <w:r>
        <w:rPr>
          <w:rFonts w:ascii="Century Gothic" w:hAnsi="Century Gothic" w:cs="Arial"/>
          <w:b/>
          <w:bCs/>
          <w:color w:val="000000"/>
          <w:sz w:val="20"/>
          <w:szCs w:val="20"/>
        </w:rPr>
        <w:tab/>
      </w:r>
      <w:r>
        <w:rPr>
          <w:rFonts w:ascii="Century Gothic" w:hAnsi="Century Gothic" w:cs="Arial"/>
          <w:b/>
          <w:bCs/>
          <w:color w:val="000000"/>
          <w:sz w:val="20"/>
          <w:szCs w:val="20"/>
        </w:rPr>
        <w:tab/>
      </w:r>
      <w:r>
        <w:rPr>
          <w:rFonts w:ascii="Century Gothic" w:hAnsi="Century Gothic" w:cs="Arial"/>
          <w:b/>
          <w:bCs/>
          <w:color w:val="000000"/>
          <w:sz w:val="20"/>
          <w:szCs w:val="20"/>
        </w:rPr>
        <w:tab/>
      </w:r>
      <w:r>
        <w:rPr>
          <w:rFonts w:ascii="Century Gothic" w:hAnsi="Century Gothic" w:cs="Arial"/>
          <w:b/>
          <w:bCs/>
          <w:color w:val="000000"/>
          <w:sz w:val="20"/>
          <w:szCs w:val="20"/>
        </w:rPr>
        <w:tab/>
      </w:r>
      <w:r>
        <w:rPr>
          <w:rFonts w:ascii="Century Gothic" w:hAnsi="Century Gothic" w:cs="Arial"/>
          <w:b/>
          <w:bCs/>
          <w:color w:val="000000"/>
          <w:sz w:val="20"/>
          <w:szCs w:val="20"/>
        </w:rPr>
        <w:tab/>
        <w:t xml:space="preserve">        Alcalde de Casablanca</w:t>
      </w:r>
    </w:p>
    <w:p w:rsidR="00081DE8" w:rsidRDefault="00081DE8"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p w:rsid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p w:rsidR="00415524" w:rsidRDefault="00415524" w:rsidP="00415524">
      <w:pPr>
        <w:tabs>
          <w:tab w:val="left" w:pos="1134"/>
        </w:tabs>
        <w:autoSpaceDE w:val="0"/>
        <w:autoSpaceDN w:val="0"/>
        <w:adjustRightInd w:val="0"/>
        <w:spacing w:after="0" w:line="240" w:lineRule="auto"/>
        <w:ind w:left="1701" w:hanging="1701"/>
        <w:jc w:val="center"/>
        <w:rPr>
          <w:rFonts w:ascii="Century Gothic" w:hAnsi="Century Gothic" w:cs="Arial"/>
          <w:b/>
          <w:bCs/>
          <w:color w:val="000000"/>
          <w:sz w:val="20"/>
          <w:szCs w:val="20"/>
        </w:rPr>
      </w:pPr>
    </w:p>
    <w:p w:rsid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p w:rsidR="00415524" w:rsidRP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Cs/>
          <w:color w:val="000000"/>
          <w:sz w:val="20"/>
          <w:szCs w:val="20"/>
        </w:rPr>
      </w:pPr>
      <w:r w:rsidRPr="00415524">
        <w:rPr>
          <w:rFonts w:ascii="Century Gothic" w:hAnsi="Century Gothic" w:cs="Arial"/>
          <w:bCs/>
          <w:color w:val="000000"/>
          <w:sz w:val="20"/>
          <w:szCs w:val="20"/>
        </w:rPr>
        <w:t>Distribución:</w:t>
      </w:r>
    </w:p>
    <w:p w:rsidR="00415524" w:rsidRP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Cs/>
          <w:color w:val="000000"/>
          <w:sz w:val="20"/>
          <w:szCs w:val="20"/>
        </w:rPr>
      </w:pPr>
      <w:r w:rsidRPr="00415524">
        <w:rPr>
          <w:rFonts w:ascii="Century Gothic" w:hAnsi="Century Gothic" w:cs="Arial"/>
          <w:bCs/>
          <w:color w:val="000000"/>
          <w:sz w:val="20"/>
          <w:szCs w:val="20"/>
        </w:rPr>
        <w:t>Alcaldía</w:t>
      </w:r>
    </w:p>
    <w:p w:rsidR="00415524" w:rsidRP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Cs/>
          <w:color w:val="000000"/>
          <w:sz w:val="20"/>
          <w:szCs w:val="20"/>
        </w:rPr>
      </w:pPr>
      <w:r w:rsidRPr="00415524">
        <w:rPr>
          <w:rFonts w:ascii="Century Gothic" w:hAnsi="Century Gothic" w:cs="Arial"/>
          <w:bCs/>
          <w:color w:val="000000"/>
          <w:sz w:val="20"/>
          <w:szCs w:val="20"/>
        </w:rPr>
        <w:t>Dir. Control</w:t>
      </w:r>
    </w:p>
    <w:p w:rsidR="00415524" w:rsidRP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Cs/>
          <w:color w:val="000000"/>
          <w:sz w:val="20"/>
          <w:szCs w:val="20"/>
        </w:rPr>
      </w:pPr>
      <w:r w:rsidRPr="00415524">
        <w:rPr>
          <w:rFonts w:ascii="Century Gothic" w:hAnsi="Century Gothic" w:cs="Arial"/>
          <w:bCs/>
          <w:color w:val="000000"/>
          <w:sz w:val="20"/>
          <w:szCs w:val="20"/>
        </w:rPr>
        <w:t>Administración</w:t>
      </w:r>
    </w:p>
    <w:p w:rsidR="00415524" w:rsidRP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Cs/>
          <w:color w:val="000000"/>
          <w:sz w:val="20"/>
          <w:szCs w:val="20"/>
        </w:rPr>
      </w:pPr>
      <w:r w:rsidRPr="00415524">
        <w:rPr>
          <w:rFonts w:ascii="Century Gothic" w:hAnsi="Century Gothic" w:cs="Arial"/>
          <w:bCs/>
          <w:color w:val="000000"/>
          <w:sz w:val="20"/>
          <w:szCs w:val="20"/>
        </w:rPr>
        <w:t>Jurídico</w:t>
      </w:r>
    </w:p>
    <w:p w:rsid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p w:rsid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p w:rsid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p w:rsid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p w:rsid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p w:rsid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p w:rsidR="00415524" w:rsidRDefault="00415524"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p w:rsidR="00081DE8" w:rsidRDefault="00081DE8"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p w:rsidR="00081DE8" w:rsidRPr="00081DE8" w:rsidRDefault="00081DE8" w:rsidP="00081DE8">
      <w:pPr>
        <w:tabs>
          <w:tab w:val="left" w:pos="1134"/>
        </w:tabs>
        <w:autoSpaceDE w:val="0"/>
        <w:autoSpaceDN w:val="0"/>
        <w:adjustRightInd w:val="0"/>
        <w:spacing w:after="0" w:line="240" w:lineRule="auto"/>
        <w:ind w:left="1701" w:hanging="1701"/>
        <w:jc w:val="both"/>
        <w:rPr>
          <w:rFonts w:ascii="Century Gothic" w:hAnsi="Century Gothic" w:cs="Arial"/>
          <w:b/>
          <w:bCs/>
          <w:color w:val="000000"/>
          <w:sz w:val="20"/>
          <w:szCs w:val="20"/>
        </w:rPr>
      </w:pPr>
    </w:p>
    <w:sectPr w:rsidR="00081DE8" w:rsidRPr="00081DE8" w:rsidSect="00415524">
      <w:type w:val="continuous"/>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AE3" w:rsidRDefault="00937AE3" w:rsidP="00E03D55">
      <w:pPr>
        <w:spacing w:after="0" w:line="240" w:lineRule="auto"/>
      </w:pPr>
      <w:r>
        <w:separator/>
      </w:r>
    </w:p>
  </w:endnote>
  <w:endnote w:type="continuationSeparator" w:id="0">
    <w:p w:rsidR="00937AE3" w:rsidRDefault="00937AE3" w:rsidP="00E03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CD" w:rsidRPr="00E03D55" w:rsidRDefault="00250190" w:rsidP="00E03D55">
    <w:pPr>
      <w:pStyle w:val="Piedepgina"/>
      <w:rPr>
        <w:rFonts w:ascii="Century Gothic" w:hAnsi="Century Gothic"/>
        <w:sz w:val="18"/>
        <w:szCs w:val="18"/>
      </w:rPr>
    </w:pPr>
    <w:r>
      <w:rPr>
        <w:rFonts w:ascii="Century Gothic" w:hAnsi="Century Gothic"/>
        <w:noProof/>
        <w:sz w:val="18"/>
        <w:szCs w:val="18"/>
      </w:rPr>
      <w:pict>
        <v:line id="Line 1" o:spid="_x0000_s4097" style="position:absolute;z-index:251660288;visibility:visible" from=".1pt,-5.2pt" to="442.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t8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"/>
      </w:pict>
    </w:r>
    <w:r w:rsidR="007E7ACD" w:rsidRPr="00E03D55">
      <w:rPr>
        <w:rFonts w:ascii="Century Gothic" w:hAnsi="Century Gothic"/>
        <w:sz w:val="18"/>
        <w:szCs w:val="18"/>
      </w:rPr>
      <w:t>Ilustre Municipalidad de Casablanca/Constitución 111 /Fono 32.2277400/www.e-casablanca.cl</w:t>
    </w:r>
  </w:p>
  <w:p w:rsidR="007E7ACD" w:rsidRDefault="007E7A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AE3" w:rsidRDefault="00937AE3" w:rsidP="00E03D55">
      <w:pPr>
        <w:spacing w:after="0" w:line="240" w:lineRule="auto"/>
      </w:pPr>
      <w:r>
        <w:separator/>
      </w:r>
    </w:p>
  </w:footnote>
  <w:footnote w:type="continuationSeparator" w:id="0">
    <w:p w:rsidR="00937AE3" w:rsidRDefault="00937AE3" w:rsidP="00E03D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CD" w:rsidRDefault="007E7ACD">
    <w:pPr>
      <w:pStyle w:val="Encabezado"/>
    </w:pPr>
    <w:r w:rsidRPr="00E03D55">
      <w:rPr>
        <w:noProof/>
      </w:rPr>
      <w:drawing>
        <wp:inline distT="0" distB="0" distL="0" distR="0">
          <wp:extent cx="1981200" cy="60198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601980"/>
                  </a:xfrm>
                  <a:prstGeom prst="rect">
                    <a:avLst/>
                  </a:prstGeom>
                  <a:noFill/>
                  <a:ln w="9525">
                    <a:noFill/>
                    <a:miter lim="800000"/>
                    <a:headEnd/>
                    <a:tailEnd/>
                  </a:ln>
                </pic:spPr>
              </pic:pic>
            </a:graphicData>
          </a:graphic>
        </wp:inline>
      </w:drawing>
    </w:r>
  </w:p>
  <w:p w:rsidR="007E7ACD" w:rsidRDefault="007E7AC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F308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4923722"/>
    <w:multiLevelType w:val="multilevel"/>
    <w:tmpl w:val="ADF656F8"/>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08011D9"/>
    <w:multiLevelType w:val="multilevel"/>
    <w:tmpl w:val="ADF656F8"/>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944187"/>
    <w:rsid w:val="00024B52"/>
    <w:rsid w:val="00031C80"/>
    <w:rsid w:val="000412EB"/>
    <w:rsid w:val="000719D5"/>
    <w:rsid w:val="00081DE8"/>
    <w:rsid w:val="00164948"/>
    <w:rsid w:val="00186B75"/>
    <w:rsid w:val="00250190"/>
    <w:rsid w:val="00262FA3"/>
    <w:rsid w:val="002D3C94"/>
    <w:rsid w:val="002F662E"/>
    <w:rsid w:val="00331953"/>
    <w:rsid w:val="003564F7"/>
    <w:rsid w:val="003841B4"/>
    <w:rsid w:val="00391B3A"/>
    <w:rsid w:val="003E541A"/>
    <w:rsid w:val="003F1196"/>
    <w:rsid w:val="00415524"/>
    <w:rsid w:val="00420E3A"/>
    <w:rsid w:val="00482DFC"/>
    <w:rsid w:val="0049187F"/>
    <w:rsid w:val="004A6E57"/>
    <w:rsid w:val="004E36C2"/>
    <w:rsid w:val="004F3244"/>
    <w:rsid w:val="005C2393"/>
    <w:rsid w:val="005E46C7"/>
    <w:rsid w:val="005E7CCF"/>
    <w:rsid w:val="00601272"/>
    <w:rsid w:val="00692FE6"/>
    <w:rsid w:val="006A1C05"/>
    <w:rsid w:val="0070468C"/>
    <w:rsid w:val="007116E4"/>
    <w:rsid w:val="007464B1"/>
    <w:rsid w:val="0077018F"/>
    <w:rsid w:val="00773713"/>
    <w:rsid w:val="007A5D7B"/>
    <w:rsid w:val="007E7ACD"/>
    <w:rsid w:val="007F75CA"/>
    <w:rsid w:val="0082699B"/>
    <w:rsid w:val="008428B5"/>
    <w:rsid w:val="0087534D"/>
    <w:rsid w:val="00926F81"/>
    <w:rsid w:val="00932FCE"/>
    <w:rsid w:val="00937AE3"/>
    <w:rsid w:val="00940B1B"/>
    <w:rsid w:val="00944187"/>
    <w:rsid w:val="00992B05"/>
    <w:rsid w:val="00A04E4B"/>
    <w:rsid w:val="00A35809"/>
    <w:rsid w:val="00A742DD"/>
    <w:rsid w:val="00A824B0"/>
    <w:rsid w:val="00B03943"/>
    <w:rsid w:val="00B1069E"/>
    <w:rsid w:val="00B444CE"/>
    <w:rsid w:val="00BA7E47"/>
    <w:rsid w:val="00BE1FB3"/>
    <w:rsid w:val="00C6193C"/>
    <w:rsid w:val="00C67FF7"/>
    <w:rsid w:val="00C82AC4"/>
    <w:rsid w:val="00C846F2"/>
    <w:rsid w:val="00CA496A"/>
    <w:rsid w:val="00CB3CFD"/>
    <w:rsid w:val="00CC0443"/>
    <w:rsid w:val="00D01B71"/>
    <w:rsid w:val="00D34B15"/>
    <w:rsid w:val="00D37835"/>
    <w:rsid w:val="00D9255A"/>
    <w:rsid w:val="00DA70FF"/>
    <w:rsid w:val="00DE7894"/>
    <w:rsid w:val="00DF1410"/>
    <w:rsid w:val="00E03D55"/>
    <w:rsid w:val="00E46667"/>
    <w:rsid w:val="00E60D04"/>
    <w:rsid w:val="00E6201D"/>
    <w:rsid w:val="00EB5749"/>
    <w:rsid w:val="00EC6243"/>
    <w:rsid w:val="00EF2304"/>
    <w:rsid w:val="00EF2964"/>
    <w:rsid w:val="00F76F54"/>
    <w:rsid w:val="00FF39A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1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393"/>
    <w:pPr>
      <w:ind w:left="720"/>
      <w:contextualSpacing/>
    </w:pPr>
  </w:style>
  <w:style w:type="paragraph" w:styleId="Encabezado">
    <w:name w:val="header"/>
    <w:basedOn w:val="Normal"/>
    <w:link w:val="EncabezadoCar"/>
    <w:uiPriority w:val="99"/>
    <w:unhideWhenUsed/>
    <w:rsid w:val="00E03D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3D55"/>
  </w:style>
  <w:style w:type="paragraph" w:styleId="Piedepgina">
    <w:name w:val="footer"/>
    <w:basedOn w:val="Normal"/>
    <w:link w:val="PiedepginaCar"/>
    <w:unhideWhenUsed/>
    <w:rsid w:val="00E03D55"/>
    <w:pPr>
      <w:tabs>
        <w:tab w:val="center" w:pos="4419"/>
        <w:tab w:val="right" w:pos="8838"/>
      </w:tabs>
      <w:spacing w:after="0" w:line="240" w:lineRule="auto"/>
    </w:pPr>
  </w:style>
  <w:style w:type="character" w:customStyle="1" w:styleId="PiedepginaCar">
    <w:name w:val="Pie de página Car"/>
    <w:basedOn w:val="Fuentedeprrafopredeter"/>
    <w:link w:val="Piedepgina"/>
    <w:rsid w:val="00E03D55"/>
  </w:style>
  <w:style w:type="paragraph" w:styleId="Textodeglobo">
    <w:name w:val="Balloon Text"/>
    <w:basedOn w:val="Normal"/>
    <w:link w:val="TextodegloboCar"/>
    <w:uiPriority w:val="99"/>
    <w:semiHidden/>
    <w:unhideWhenUsed/>
    <w:rsid w:val="00E03D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D55"/>
    <w:rPr>
      <w:rFonts w:ascii="Tahoma" w:hAnsi="Tahoma" w:cs="Tahoma"/>
      <w:sz w:val="16"/>
      <w:szCs w:val="16"/>
    </w:rPr>
  </w:style>
  <w:style w:type="character" w:styleId="Hipervnculo">
    <w:name w:val="Hyperlink"/>
    <w:basedOn w:val="Fuentedeprrafopredeter"/>
    <w:uiPriority w:val="99"/>
    <w:unhideWhenUsed/>
    <w:rsid w:val="00FF39AC"/>
    <w:rPr>
      <w:color w:val="0000FF" w:themeColor="hyperlink"/>
      <w:u w:val="single"/>
    </w:rPr>
  </w:style>
  <w:style w:type="table" w:styleId="Tablaconcuadrcula">
    <w:name w:val="Table Grid"/>
    <w:basedOn w:val="Tablanormal"/>
    <w:uiPriority w:val="59"/>
    <w:rsid w:val="004F3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393"/>
    <w:pPr>
      <w:ind w:left="720"/>
      <w:contextualSpacing/>
    </w:pPr>
  </w:style>
  <w:style w:type="paragraph" w:styleId="Encabezado">
    <w:name w:val="header"/>
    <w:basedOn w:val="Normal"/>
    <w:link w:val="EncabezadoCar"/>
    <w:uiPriority w:val="99"/>
    <w:unhideWhenUsed/>
    <w:rsid w:val="00E03D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3D55"/>
  </w:style>
  <w:style w:type="paragraph" w:styleId="Piedepgina">
    <w:name w:val="footer"/>
    <w:basedOn w:val="Normal"/>
    <w:link w:val="PiedepginaCar"/>
    <w:unhideWhenUsed/>
    <w:rsid w:val="00E03D55"/>
    <w:pPr>
      <w:tabs>
        <w:tab w:val="center" w:pos="4419"/>
        <w:tab w:val="right" w:pos="8838"/>
      </w:tabs>
      <w:spacing w:after="0" w:line="240" w:lineRule="auto"/>
    </w:pPr>
  </w:style>
  <w:style w:type="character" w:customStyle="1" w:styleId="PiedepginaCar">
    <w:name w:val="Pie de página Car"/>
    <w:basedOn w:val="Fuentedeprrafopredeter"/>
    <w:link w:val="Piedepgina"/>
    <w:rsid w:val="00E03D55"/>
  </w:style>
  <w:style w:type="paragraph" w:styleId="Textodeglobo">
    <w:name w:val="Balloon Text"/>
    <w:basedOn w:val="Normal"/>
    <w:link w:val="TextodegloboCar"/>
    <w:uiPriority w:val="99"/>
    <w:semiHidden/>
    <w:unhideWhenUsed/>
    <w:rsid w:val="00E03D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D55"/>
    <w:rPr>
      <w:rFonts w:ascii="Tahoma" w:hAnsi="Tahoma" w:cs="Tahoma"/>
      <w:sz w:val="16"/>
      <w:szCs w:val="16"/>
    </w:rPr>
  </w:style>
  <w:style w:type="character" w:styleId="Hipervnculo">
    <w:name w:val="Hyperlink"/>
    <w:basedOn w:val="Fuentedeprrafopredeter"/>
    <w:uiPriority w:val="99"/>
    <w:unhideWhenUsed/>
    <w:rsid w:val="00FF39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cadopublico.cl" TargetMode="External"/><Relationship Id="rId13" Type="http://schemas.openxmlformats.org/officeDocument/2006/relationships/hyperlink" Target="http://www.mercadopublico.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cadopublico.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cadopublico.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ercadopublico.c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mercadopublico.cl" TargetMode="External"/><Relationship Id="rId14" Type="http://schemas.openxmlformats.org/officeDocument/2006/relationships/hyperlink" Target="http://www.mercadopublic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97E52-654E-4168-A03F-C7AFECBD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2170</Words>
  <Characters>11935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Pke</cp:lastModifiedBy>
  <cp:revision>5</cp:revision>
  <dcterms:created xsi:type="dcterms:W3CDTF">2012-12-29T01:41:00Z</dcterms:created>
  <dcterms:modified xsi:type="dcterms:W3CDTF">2012-12-29T02:22:00Z</dcterms:modified>
</cp:coreProperties>
</file>